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3C10F" w14:textId="1C547303" w:rsidR="009C179D" w:rsidRPr="00CD5A36" w:rsidRDefault="009C179D" w:rsidP="009C179D">
      <w:pPr>
        <w:pStyle w:val="Header"/>
        <w:keepLines/>
        <w:tabs>
          <w:tab w:val="right" w:pos="10440"/>
          <w:tab w:val="right" w:pos="13323"/>
        </w:tabs>
        <w:rPr>
          <w:rFonts w:eastAsia="SimSun" w:cs="Arial"/>
          <w:b w:val="0"/>
          <w:sz w:val="24"/>
          <w:szCs w:val="24"/>
          <w:lang w:eastAsia="zh-CN"/>
        </w:rPr>
      </w:pPr>
      <w:bookmarkStart w:id="0" w:name="page1"/>
      <w:bookmarkStart w:id="1" w:name="Title"/>
      <w:bookmarkStart w:id="2" w:name="DocumentFor"/>
      <w:bookmarkEnd w:id="1"/>
      <w:bookmarkEnd w:id="2"/>
      <w:r w:rsidRPr="00CD5A36">
        <w:rPr>
          <w:rFonts w:cs="Arial"/>
          <w:sz w:val="24"/>
          <w:szCs w:val="24"/>
        </w:rPr>
        <w:t>3GPP TSG-RAN WG4 Meeting #</w:t>
      </w:r>
      <w:r w:rsidRPr="00CD5A36">
        <w:t xml:space="preserve"> </w:t>
      </w:r>
      <w:r w:rsidR="00B96D48">
        <w:rPr>
          <w:rFonts w:cs="Arial"/>
          <w:sz w:val="24"/>
          <w:szCs w:val="24"/>
        </w:rPr>
        <w:t>10</w:t>
      </w:r>
      <w:r w:rsidR="00AE51E9">
        <w:rPr>
          <w:rFonts w:cs="Arial"/>
          <w:sz w:val="24"/>
          <w:szCs w:val="24"/>
        </w:rPr>
        <w:t>1</w:t>
      </w:r>
      <w:r>
        <w:rPr>
          <w:rFonts w:cs="Arial"/>
          <w:sz w:val="24"/>
          <w:szCs w:val="24"/>
        </w:rPr>
        <w:t>-e</w:t>
      </w:r>
      <w:r w:rsidRPr="00CD5A36">
        <w:rPr>
          <w:rFonts w:cs="Arial"/>
          <w:sz w:val="24"/>
          <w:szCs w:val="24"/>
        </w:rPr>
        <w:tab/>
      </w:r>
      <w:r w:rsidR="00B96D48" w:rsidRPr="00B96D48">
        <w:rPr>
          <w:rFonts w:cs="Arial"/>
          <w:sz w:val="24"/>
          <w:szCs w:val="24"/>
        </w:rPr>
        <w:t>R4-21</w:t>
      </w:r>
      <w:r w:rsidR="00733448">
        <w:rPr>
          <w:rFonts w:cs="Arial"/>
          <w:sz w:val="24"/>
          <w:szCs w:val="24"/>
        </w:rPr>
        <w:t>18619</w:t>
      </w:r>
    </w:p>
    <w:p w14:paraId="366248A6" w14:textId="20F40E03" w:rsidR="009C179D" w:rsidRPr="00CD5A36" w:rsidRDefault="009C179D" w:rsidP="009C179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AE51E9">
        <w:rPr>
          <w:rFonts w:eastAsia="SimSun"/>
          <w:sz w:val="24"/>
          <w:szCs w:val="24"/>
          <w:lang w:eastAsia="zh-CN"/>
        </w:rPr>
        <w:t>Nov</w:t>
      </w:r>
      <w:r>
        <w:rPr>
          <w:rFonts w:eastAsia="SimSun"/>
          <w:sz w:val="24"/>
          <w:szCs w:val="24"/>
          <w:lang w:eastAsia="zh-CN"/>
        </w:rPr>
        <w:t xml:space="preserve">. </w:t>
      </w:r>
      <w:r w:rsidR="00B96D48">
        <w:rPr>
          <w:rFonts w:eastAsia="SimSun"/>
          <w:sz w:val="24"/>
          <w:szCs w:val="24"/>
          <w:lang w:eastAsia="zh-CN"/>
        </w:rPr>
        <w:t>1</w:t>
      </w:r>
      <w:r>
        <w:rPr>
          <w:rFonts w:eastAsia="SimSun"/>
          <w:sz w:val="24"/>
          <w:szCs w:val="24"/>
          <w:lang w:eastAsia="zh-CN"/>
        </w:rPr>
        <w:t>-</w:t>
      </w:r>
      <w:r w:rsidR="00AE51E9">
        <w:rPr>
          <w:rFonts w:eastAsia="SimSun"/>
          <w:sz w:val="24"/>
          <w:szCs w:val="24"/>
          <w:lang w:eastAsia="zh-CN"/>
        </w:rPr>
        <w:t>1</w:t>
      </w:r>
      <w:r>
        <w:rPr>
          <w:rFonts w:eastAsia="SimSun"/>
          <w:sz w:val="24"/>
          <w:szCs w:val="24"/>
          <w:lang w:eastAsia="zh-CN"/>
        </w:rPr>
        <w:t>2</w:t>
      </w:r>
      <w:r w:rsidRPr="00CD5A36">
        <w:rPr>
          <w:rFonts w:eastAsia="SimSun"/>
          <w:sz w:val="24"/>
          <w:szCs w:val="24"/>
          <w:lang w:eastAsia="zh-CN"/>
        </w:rPr>
        <w:t>, 2021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6735C05"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94F75" w:rsidRPr="00294F75">
        <w:rPr>
          <w:rFonts w:ascii="Arial" w:hAnsi="Arial" w:cs="Arial"/>
          <w:b/>
          <w:lang w:val="en-US"/>
        </w:rPr>
        <w:t xml:space="preserve">On UE RF aspects for the </w:t>
      </w:r>
      <w:bookmarkStart w:id="3" w:name="_Hlk60835338"/>
      <w:r w:rsidR="00294F75" w:rsidRPr="00294F75">
        <w:rPr>
          <w:rFonts w:ascii="Arial" w:hAnsi="Arial" w:cs="Arial"/>
          <w:b/>
          <w:lang w:val="en-US"/>
        </w:rPr>
        <w:t xml:space="preserve">lower 6GHz NR unlicensed </w:t>
      </w:r>
      <w:r w:rsidR="00724253">
        <w:rPr>
          <w:rFonts w:ascii="Arial" w:hAnsi="Arial" w:cs="Arial"/>
          <w:b/>
          <w:lang w:val="en-US"/>
        </w:rPr>
        <w:t>operation</w:t>
      </w:r>
      <w:bookmarkEnd w:id="3"/>
    </w:p>
    <w:p w14:paraId="0AD5CA5A" w14:textId="61D672C6"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F0520D">
        <w:rPr>
          <w:rFonts w:ascii="Arial" w:hAnsi="Arial" w:cs="Arial"/>
          <w:lang w:val="en-US"/>
        </w:rPr>
        <w:t>7</w:t>
      </w:r>
      <w:r w:rsidR="00012D5C">
        <w:rPr>
          <w:rFonts w:ascii="Arial" w:hAnsi="Arial" w:cs="Arial"/>
          <w:lang w:val="en-US"/>
        </w:rPr>
        <w:t>.</w:t>
      </w:r>
      <w:r w:rsidR="009F1B1D">
        <w:rPr>
          <w:rFonts w:ascii="Arial" w:hAnsi="Arial" w:cs="Arial"/>
          <w:lang w:val="en-US"/>
        </w:rPr>
        <w:t>1</w:t>
      </w:r>
      <w:r w:rsidR="00012D5C">
        <w:rPr>
          <w:rFonts w:ascii="Arial" w:hAnsi="Arial" w:cs="Arial"/>
          <w:lang w:val="en-US"/>
        </w:rPr>
        <w:t>.</w:t>
      </w:r>
      <w:r w:rsidR="00471078">
        <w:rPr>
          <w:rFonts w:ascii="Arial" w:hAnsi="Arial" w:cs="Arial"/>
          <w:lang w:val="en-US"/>
        </w:rPr>
        <w:t>3</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9F1B1D">
      <w:pPr>
        <w:pStyle w:val="Heading1"/>
        <w:numPr>
          <w:ilvl w:val="0"/>
          <w:numId w:val="14"/>
        </w:numPr>
        <w:rPr>
          <w:lang w:val="en-US"/>
        </w:rPr>
      </w:pPr>
      <w:r w:rsidRPr="00A51BCB">
        <w:rPr>
          <w:lang w:val="en-US"/>
        </w:rPr>
        <w:t>Introduction</w:t>
      </w:r>
    </w:p>
    <w:p w14:paraId="60819CCB" w14:textId="77777777" w:rsidR="00B232E6" w:rsidRDefault="00997780" w:rsidP="00997780">
      <w:pPr>
        <w:rPr>
          <w:lang w:val="en-US"/>
        </w:rPr>
      </w:pPr>
      <w:r>
        <w:t xml:space="preserve">The </w:t>
      </w:r>
      <w:r w:rsidR="00AE6963">
        <w:t xml:space="preserve">WID </w:t>
      </w:r>
      <w:r w:rsidR="00AE6963" w:rsidRPr="005A15BA">
        <w:rPr>
          <w:lang w:val="en-US"/>
        </w:rPr>
        <w:t xml:space="preserve">on introduction of lower 6GHz NR unlicensed operation for </w:t>
      </w:r>
      <w:r w:rsidR="00AE6963">
        <w:rPr>
          <w:lang w:val="en-US"/>
        </w:rPr>
        <w:t>Europe [1]</w:t>
      </w:r>
      <w:r w:rsidR="003A505F">
        <w:rPr>
          <w:lang w:val="en-US"/>
        </w:rPr>
        <w:t xml:space="preserve"> initiated the work in RAN4 at RAN4#98. </w:t>
      </w:r>
    </w:p>
    <w:p w14:paraId="3F8D63EB" w14:textId="0ED37023" w:rsidR="00997780" w:rsidRDefault="00997780" w:rsidP="00997780">
      <w:r>
        <w:t xml:space="preserve">During </w:t>
      </w:r>
      <w:r w:rsidRPr="0021070C">
        <w:rPr>
          <w:u w:val="single"/>
        </w:rPr>
        <w:t>RAN4#98</w:t>
      </w:r>
      <w:r>
        <w:t xml:space="preserve"> a WF was agreed in [</w:t>
      </w:r>
      <w:r w:rsidR="000A11C9">
        <w:t>2</w:t>
      </w:r>
      <w:r>
        <w:t>] including the following agreements relevant for UE RF:</w:t>
      </w:r>
    </w:p>
    <w:p w14:paraId="13FDBDE2" w14:textId="77777777" w:rsidR="00997780" w:rsidRDefault="00997780" w:rsidP="00997780">
      <w:r>
        <w:rPr>
          <w:noProof/>
          <w:sz w:val="16"/>
        </w:rPr>
        <mc:AlternateContent>
          <mc:Choice Requires="wps">
            <w:drawing>
              <wp:inline distT="0" distB="0" distL="0" distR="0" wp14:anchorId="259B3D22" wp14:editId="4F8508C2">
                <wp:extent cx="6115685" cy="1187450"/>
                <wp:effectExtent l="0" t="0" r="18415"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187450"/>
                        </a:xfrm>
                        <a:prstGeom prst="rect">
                          <a:avLst/>
                        </a:prstGeom>
                        <a:solidFill>
                          <a:srgbClr val="FFFFFF"/>
                        </a:solidFill>
                        <a:ln w="9525">
                          <a:solidFill>
                            <a:srgbClr val="000000"/>
                          </a:solidFill>
                          <a:miter lim="800000"/>
                          <a:headEnd/>
                          <a:tailEnd/>
                        </a:ln>
                      </wps:spPr>
                      <wps:txbx>
                        <w:txbxContent>
                          <w:p w14:paraId="093470A0" w14:textId="77777777" w:rsidR="00997780" w:rsidRPr="003C3505" w:rsidRDefault="00997780" w:rsidP="00997780">
                            <w:pPr>
                              <w:tabs>
                                <w:tab w:val="num" w:pos="720"/>
                              </w:tabs>
                              <w:spacing w:after="0"/>
                              <w:rPr>
                                <w:b/>
                                <w:bCs/>
                                <w:u w:val="single"/>
                              </w:rPr>
                            </w:pPr>
                            <w:r w:rsidRPr="0075439B">
                              <w:rPr>
                                <w:b/>
                                <w:bCs/>
                                <w:u w:val="single"/>
                              </w:rPr>
                              <w:t>UE RF - A-MPR assumptions</w:t>
                            </w:r>
                            <w:r w:rsidRPr="003C3505">
                              <w:rPr>
                                <w:b/>
                                <w:bCs/>
                                <w:u w:val="single"/>
                              </w:rPr>
                              <w:t>:</w:t>
                            </w:r>
                          </w:p>
                          <w:p w14:paraId="3BD14EC4" w14:textId="77777777" w:rsidR="0075439B" w:rsidRPr="0075439B" w:rsidRDefault="0075439B" w:rsidP="009F1B1D">
                            <w:pPr>
                              <w:numPr>
                                <w:ilvl w:val="0"/>
                                <w:numId w:val="15"/>
                              </w:numPr>
                              <w:spacing w:after="0"/>
                              <w:rPr>
                                <w:lang w:eastAsia="x-none"/>
                              </w:rPr>
                            </w:pPr>
                            <w:r w:rsidRPr="0075439B">
                              <w:rPr>
                                <w:lang w:eastAsia="x-none"/>
                              </w:rPr>
                              <w:t>A-MPR evaluation shall be performed with the following assumptions:</w:t>
                            </w:r>
                          </w:p>
                          <w:p w14:paraId="67C78839" w14:textId="77777777" w:rsidR="0075439B" w:rsidRPr="0075439B" w:rsidRDefault="0075439B" w:rsidP="009F1B1D">
                            <w:pPr>
                              <w:numPr>
                                <w:ilvl w:val="1"/>
                                <w:numId w:val="15"/>
                              </w:numPr>
                              <w:spacing w:after="0"/>
                              <w:rPr>
                                <w:lang w:eastAsia="x-none"/>
                              </w:rPr>
                            </w:pPr>
                            <w:r w:rsidRPr="0075439B">
                              <w:rPr>
                                <w:lang w:eastAsia="x-none"/>
                              </w:rPr>
                              <w:t xml:space="preserve">A-MPR for PC5 is assessed using band n96 PC5 definitions for VLP and LPI device A-MPR. </w:t>
                            </w:r>
                          </w:p>
                          <w:p w14:paraId="6CC1D66F" w14:textId="77777777" w:rsidR="0075439B" w:rsidRPr="0075439B" w:rsidRDefault="0075439B" w:rsidP="009F1B1D">
                            <w:pPr>
                              <w:numPr>
                                <w:ilvl w:val="1"/>
                                <w:numId w:val="15"/>
                              </w:numPr>
                              <w:spacing w:after="0"/>
                              <w:rPr>
                                <w:lang w:eastAsia="x-none"/>
                              </w:rPr>
                            </w:pPr>
                            <w:r w:rsidRPr="0075439B">
                              <w:rPr>
                                <w:lang w:eastAsia="x-none"/>
                              </w:rPr>
                              <w:t>No filter rejection is assumed &lt;5935 MHz and &gt;6425MHz for spurious emissions</w:t>
                            </w:r>
                          </w:p>
                          <w:p w14:paraId="634C5775" w14:textId="77777777" w:rsidR="0075439B" w:rsidRPr="0075439B" w:rsidRDefault="0075439B" w:rsidP="009F1B1D">
                            <w:pPr>
                              <w:numPr>
                                <w:ilvl w:val="1"/>
                                <w:numId w:val="15"/>
                              </w:numPr>
                              <w:spacing w:after="0"/>
                              <w:rPr>
                                <w:lang w:eastAsia="x-none"/>
                              </w:rPr>
                            </w:pPr>
                            <w:r w:rsidRPr="0075439B">
                              <w:rPr>
                                <w:lang w:eastAsia="x-none"/>
                              </w:rPr>
                              <w:t xml:space="preserve">Same PA model and calibration setpoint from Band n96 is to be used. </w:t>
                            </w:r>
                          </w:p>
                          <w:p w14:paraId="02C41C84" w14:textId="77777777" w:rsidR="0075439B" w:rsidRPr="0075439B" w:rsidRDefault="0075439B" w:rsidP="009F1B1D">
                            <w:pPr>
                              <w:numPr>
                                <w:ilvl w:val="1"/>
                                <w:numId w:val="15"/>
                              </w:numPr>
                              <w:spacing w:after="0"/>
                              <w:rPr>
                                <w:lang w:eastAsia="x-none"/>
                              </w:rPr>
                            </w:pPr>
                            <w:r w:rsidRPr="0075439B">
                              <w:rPr>
                                <w:lang w:eastAsia="x-none"/>
                              </w:rPr>
                              <w:t xml:space="preserve">A-MPR for other power classes are to be added at a later stage. </w:t>
                            </w:r>
                          </w:p>
                          <w:p w14:paraId="3886B4D8" w14:textId="77777777" w:rsidR="0075439B" w:rsidRPr="0075439B" w:rsidRDefault="0075439B" w:rsidP="009F1B1D">
                            <w:pPr>
                              <w:numPr>
                                <w:ilvl w:val="1"/>
                                <w:numId w:val="15"/>
                              </w:numPr>
                              <w:spacing w:after="0"/>
                              <w:rPr>
                                <w:lang w:eastAsia="x-none"/>
                              </w:rPr>
                            </w:pPr>
                            <w:r w:rsidRPr="0075439B">
                              <w:rPr>
                                <w:lang w:eastAsia="x-none"/>
                              </w:rPr>
                              <w:t xml:space="preserve">A-MPR studies for PC5 are to be compared and, if possible, decided at next RAN4 meeting. </w:t>
                            </w:r>
                          </w:p>
                          <w:p w14:paraId="22D4817D" w14:textId="77777777" w:rsidR="00997780" w:rsidRPr="007B125D" w:rsidRDefault="00997780" w:rsidP="00997780">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259B3D22" id="_x0000_t202" coordsize="21600,21600" o:spt="202" path="m,l,21600r21600,l21600,xe">
                <v:stroke joinstyle="miter"/>
                <v:path gradientshapeok="t" o:connecttype="rect"/>
              </v:shapetype>
              <v:shape id="Text Box 3" o:spid="_x0000_s1026" type="#_x0000_t202" style="width:481.55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">
                <v:textbox>
                  <w:txbxContent>
                    <w:p w14:paraId="093470A0" w14:textId="77777777" w:rsidR="00997780" w:rsidRPr="003C3505" w:rsidRDefault="00997780" w:rsidP="00997780">
                      <w:pPr>
                        <w:tabs>
                          <w:tab w:val="num" w:pos="720"/>
                        </w:tabs>
                        <w:spacing w:after="0"/>
                        <w:rPr>
                          <w:b/>
                          <w:bCs/>
                          <w:u w:val="single"/>
                        </w:rPr>
                      </w:pPr>
                      <w:r w:rsidRPr="0075439B">
                        <w:rPr>
                          <w:b/>
                          <w:bCs/>
                          <w:u w:val="single"/>
                        </w:rPr>
                        <w:t>UE RF - A-MPR assumptions</w:t>
                      </w:r>
                      <w:r w:rsidRPr="003C3505">
                        <w:rPr>
                          <w:b/>
                          <w:bCs/>
                          <w:u w:val="single"/>
                        </w:rPr>
                        <w:t>:</w:t>
                      </w:r>
                    </w:p>
                    <w:p w14:paraId="3BD14EC4" w14:textId="77777777" w:rsidR="0075439B" w:rsidRPr="0075439B" w:rsidRDefault="0075439B" w:rsidP="009F1B1D">
                      <w:pPr>
                        <w:numPr>
                          <w:ilvl w:val="0"/>
                          <w:numId w:val="15"/>
                        </w:numPr>
                        <w:spacing w:after="0"/>
                        <w:rPr>
                          <w:lang w:eastAsia="x-none"/>
                        </w:rPr>
                      </w:pPr>
                      <w:r w:rsidRPr="0075439B">
                        <w:rPr>
                          <w:lang w:eastAsia="x-none"/>
                        </w:rPr>
                        <w:t>A-MPR evaluation shall be performed with the following assumptions:</w:t>
                      </w:r>
                    </w:p>
                    <w:p w14:paraId="67C78839" w14:textId="77777777" w:rsidR="0075439B" w:rsidRPr="0075439B" w:rsidRDefault="0075439B" w:rsidP="009F1B1D">
                      <w:pPr>
                        <w:numPr>
                          <w:ilvl w:val="1"/>
                          <w:numId w:val="15"/>
                        </w:numPr>
                        <w:spacing w:after="0"/>
                        <w:rPr>
                          <w:lang w:eastAsia="x-none"/>
                        </w:rPr>
                      </w:pPr>
                      <w:r w:rsidRPr="0075439B">
                        <w:rPr>
                          <w:lang w:eastAsia="x-none"/>
                        </w:rPr>
                        <w:t xml:space="preserve">A-MPR for PC5 is assessed using band n96 PC5 definitions for VLP and LPI device A-MPR. </w:t>
                      </w:r>
                    </w:p>
                    <w:p w14:paraId="6CC1D66F" w14:textId="77777777" w:rsidR="0075439B" w:rsidRPr="0075439B" w:rsidRDefault="0075439B" w:rsidP="009F1B1D">
                      <w:pPr>
                        <w:numPr>
                          <w:ilvl w:val="1"/>
                          <w:numId w:val="15"/>
                        </w:numPr>
                        <w:spacing w:after="0"/>
                        <w:rPr>
                          <w:lang w:eastAsia="x-none"/>
                        </w:rPr>
                      </w:pPr>
                      <w:r w:rsidRPr="0075439B">
                        <w:rPr>
                          <w:lang w:eastAsia="x-none"/>
                        </w:rPr>
                        <w:t>No filter rejection is assumed &lt;5935 MHz and &gt;6425MHz for spurious emissions</w:t>
                      </w:r>
                    </w:p>
                    <w:p w14:paraId="634C5775" w14:textId="77777777" w:rsidR="0075439B" w:rsidRPr="0075439B" w:rsidRDefault="0075439B" w:rsidP="009F1B1D">
                      <w:pPr>
                        <w:numPr>
                          <w:ilvl w:val="1"/>
                          <w:numId w:val="15"/>
                        </w:numPr>
                        <w:spacing w:after="0"/>
                        <w:rPr>
                          <w:lang w:eastAsia="x-none"/>
                        </w:rPr>
                      </w:pPr>
                      <w:r w:rsidRPr="0075439B">
                        <w:rPr>
                          <w:lang w:eastAsia="x-none"/>
                        </w:rPr>
                        <w:t xml:space="preserve">Same PA model and calibration setpoint from Band n96 is to be used. </w:t>
                      </w:r>
                    </w:p>
                    <w:p w14:paraId="02C41C84" w14:textId="77777777" w:rsidR="0075439B" w:rsidRPr="0075439B" w:rsidRDefault="0075439B" w:rsidP="009F1B1D">
                      <w:pPr>
                        <w:numPr>
                          <w:ilvl w:val="1"/>
                          <w:numId w:val="15"/>
                        </w:numPr>
                        <w:spacing w:after="0"/>
                        <w:rPr>
                          <w:lang w:eastAsia="x-none"/>
                        </w:rPr>
                      </w:pPr>
                      <w:r w:rsidRPr="0075439B">
                        <w:rPr>
                          <w:lang w:eastAsia="x-none"/>
                        </w:rPr>
                        <w:t xml:space="preserve">A-MPR for other power classes are to be added at a later stage. </w:t>
                      </w:r>
                    </w:p>
                    <w:p w14:paraId="3886B4D8" w14:textId="77777777" w:rsidR="0075439B" w:rsidRPr="0075439B" w:rsidRDefault="0075439B" w:rsidP="009F1B1D">
                      <w:pPr>
                        <w:numPr>
                          <w:ilvl w:val="1"/>
                          <w:numId w:val="15"/>
                        </w:numPr>
                        <w:spacing w:after="0"/>
                        <w:rPr>
                          <w:lang w:eastAsia="x-none"/>
                        </w:rPr>
                      </w:pPr>
                      <w:r w:rsidRPr="0075439B">
                        <w:rPr>
                          <w:lang w:eastAsia="x-none"/>
                        </w:rPr>
                        <w:t xml:space="preserve">A-MPR studies for PC5 are to be compared and, if possible, decided at next RAN4 meeting. </w:t>
                      </w:r>
                    </w:p>
                    <w:p w14:paraId="22D4817D" w14:textId="77777777" w:rsidR="00997780" w:rsidRPr="007B125D" w:rsidRDefault="00997780" w:rsidP="00997780">
                      <w:pPr>
                        <w:spacing w:after="0"/>
                        <w:rPr>
                          <w:lang w:val="en-CA" w:eastAsia="x-none"/>
                        </w:rPr>
                      </w:pPr>
                    </w:p>
                  </w:txbxContent>
                </v:textbox>
                <w10:anchorlock/>
              </v:shape>
            </w:pict>
          </mc:Fallback>
        </mc:AlternateContent>
      </w:r>
    </w:p>
    <w:p w14:paraId="086A30FD" w14:textId="77777777" w:rsidR="00997780" w:rsidRDefault="00997780" w:rsidP="00997780">
      <w:r>
        <w:rPr>
          <w:noProof/>
          <w:sz w:val="16"/>
        </w:rPr>
        <mc:AlternateContent>
          <mc:Choice Requires="wps">
            <w:drawing>
              <wp:inline distT="0" distB="0" distL="0" distR="0" wp14:anchorId="3DADD84A" wp14:editId="514F523E">
                <wp:extent cx="6115685" cy="730250"/>
                <wp:effectExtent l="0" t="0" r="1841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30250"/>
                        </a:xfrm>
                        <a:prstGeom prst="rect">
                          <a:avLst/>
                        </a:prstGeom>
                        <a:solidFill>
                          <a:srgbClr val="FFFFFF"/>
                        </a:solidFill>
                        <a:ln w="9525">
                          <a:solidFill>
                            <a:srgbClr val="000000"/>
                          </a:solidFill>
                          <a:miter lim="800000"/>
                          <a:headEnd/>
                          <a:tailEnd/>
                        </a:ln>
                      </wps:spPr>
                      <wps:txbx>
                        <w:txbxContent>
                          <w:p w14:paraId="4D7859AC" w14:textId="77777777" w:rsidR="00997780" w:rsidRPr="003C3505" w:rsidRDefault="00997780" w:rsidP="00997780">
                            <w:pPr>
                              <w:tabs>
                                <w:tab w:val="num" w:pos="720"/>
                              </w:tabs>
                              <w:spacing w:after="0"/>
                              <w:rPr>
                                <w:b/>
                                <w:bCs/>
                                <w:u w:val="single"/>
                              </w:rPr>
                            </w:pPr>
                            <w:r w:rsidRPr="00153946">
                              <w:rPr>
                                <w:b/>
                                <w:bCs/>
                                <w:u w:val="single"/>
                              </w:rPr>
                              <w:t>UE RF - NS definition</w:t>
                            </w:r>
                            <w:r w:rsidRPr="003C3505">
                              <w:rPr>
                                <w:b/>
                                <w:bCs/>
                                <w:u w:val="single"/>
                              </w:rPr>
                              <w:t>:</w:t>
                            </w:r>
                          </w:p>
                          <w:p w14:paraId="1D14FD58" w14:textId="77777777" w:rsidR="00153946" w:rsidRPr="00153946" w:rsidRDefault="00153946" w:rsidP="009F1B1D">
                            <w:pPr>
                              <w:numPr>
                                <w:ilvl w:val="0"/>
                                <w:numId w:val="16"/>
                              </w:numPr>
                              <w:spacing w:after="0"/>
                              <w:rPr>
                                <w:lang w:eastAsia="x-none"/>
                              </w:rPr>
                            </w:pPr>
                            <w:r w:rsidRPr="00153946">
                              <w:rPr>
                                <w:lang w:eastAsia="x-none"/>
                              </w:rPr>
                              <w:t>NS shall be defined corresponding to LPI deployments and if introduced also VLP deployments.</w:t>
                            </w:r>
                          </w:p>
                          <w:p w14:paraId="4947D4FC" w14:textId="77777777" w:rsidR="00153946" w:rsidRPr="00153946" w:rsidRDefault="00153946" w:rsidP="009F1B1D">
                            <w:pPr>
                              <w:numPr>
                                <w:ilvl w:val="0"/>
                                <w:numId w:val="17"/>
                              </w:numPr>
                              <w:spacing w:after="0"/>
                              <w:rPr>
                                <w:lang w:eastAsia="x-none"/>
                              </w:rPr>
                            </w:pPr>
                            <w:r w:rsidRPr="00153946">
                              <w:rPr>
                                <w:lang w:val="en-US" w:eastAsia="x-none"/>
                              </w:rPr>
                              <w:t xml:space="preserve">The currently, by ECC, defined OOB limit at -45 dBm/MHz for VLP shall be used. If/when a new limit is introduced by ECC the NS(s) will be revised accordingly. </w:t>
                            </w:r>
                          </w:p>
                          <w:p w14:paraId="63C2B457" w14:textId="77777777" w:rsidR="00997780" w:rsidRPr="007B125D" w:rsidRDefault="00997780" w:rsidP="00997780">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3DADD84A" id="Text Box 4" o:spid="_x0000_s1027" type="#_x0000_t202" style="width:481.55pt;height: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">
                <v:textbox>
                  <w:txbxContent>
                    <w:p w14:paraId="4D7859AC" w14:textId="77777777" w:rsidR="00997780" w:rsidRPr="003C3505" w:rsidRDefault="00997780" w:rsidP="00997780">
                      <w:pPr>
                        <w:tabs>
                          <w:tab w:val="num" w:pos="720"/>
                        </w:tabs>
                        <w:spacing w:after="0"/>
                        <w:rPr>
                          <w:b/>
                          <w:bCs/>
                          <w:u w:val="single"/>
                        </w:rPr>
                      </w:pPr>
                      <w:r w:rsidRPr="00153946">
                        <w:rPr>
                          <w:b/>
                          <w:bCs/>
                          <w:u w:val="single"/>
                        </w:rPr>
                        <w:t>UE RF - NS definition</w:t>
                      </w:r>
                      <w:r w:rsidRPr="003C3505">
                        <w:rPr>
                          <w:b/>
                          <w:bCs/>
                          <w:u w:val="single"/>
                        </w:rPr>
                        <w:t>:</w:t>
                      </w:r>
                    </w:p>
                    <w:p w14:paraId="1D14FD58" w14:textId="77777777" w:rsidR="00153946" w:rsidRPr="00153946" w:rsidRDefault="00153946" w:rsidP="009F1B1D">
                      <w:pPr>
                        <w:numPr>
                          <w:ilvl w:val="0"/>
                          <w:numId w:val="16"/>
                        </w:numPr>
                        <w:spacing w:after="0"/>
                        <w:rPr>
                          <w:lang w:eastAsia="x-none"/>
                        </w:rPr>
                      </w:pPr>
                      <w:r w:rsidRPr="00153946">
                        <w:rPr>
                          <w:lang w:eastAsia="x-none"/>
                        </w:rPr>
                        <w:t>NS shall be defined corresponding to LPI deployments and if introduced also VLP deployments.</w:t>
                      </w:r>
                    </w:p>
                    <w:p w14:paraId="4947D4FC" w14:textId="77777777" w:rsidR="00153946" w:rsidRPr="00153946" w:rsidRDefault="00153946" w:rsidP="009F1B1D">
                      <w:pPr>
                        <w:numPr>
                          <w:ilvl w:val="0"/>
                          <w:numId w:val="17"/>
                        </w:numPr>
                        <w:spacing w:after="0"/>
                        <w:rPr>
                          <w:lang w:eastAsia="x-none"/>
                        </w:rPr>
                      </w:pPr>
                      <w:r w:rsidRPr="00153946">
                        <w:rPr>
                          <w:lang w:val="en-US" w:eastAsia="x-none"/>
                        </w:rPr>
                        <w:t xml:space="preserve">The currently, by ECC, defined OOB limit at -45 dBm/MHz for VLP shall be used. If/when a new limit is introduced by ECC the NS(s) will be revised accordingly. </w:t>
                      </w:r>
                    </w:p>
                    <w:p w14:paraId="63C2B457" w14:textId="77777777" w:rsidR="00997780" w:rsidRPr="007B125D" w:rsidRDefault="00997780" w:rsidP="00997780">
                      <w:pPr>
                        <w:spacing w:after="0"/>
                        <w:rPr>
                          <w:lang w:val="en-CA" w:eastAsia="x-none"/>
                        </w:rPr>
                      </w:pPr>
                    </w:p>
                  </w:txbxContent>
                </v:textbox>
                <w10:anchorlock/>
              </v:shape>
            </w:pict>
          </mc:Fallback>
        </mc:AlternateContent>
      </w:r>
    </w:p>
    <w:p w14:paraId="4C6A4BA4" w14:textId="08F8FF14" w:rsidR="00B232E6" w:rsidRDefault="00B232E6" w:rsidP="00B232E6">
      <w:r>
        <w:t xml:space="preserve">During </w:t>
      </w:r>
      <w:r w:rsidRPr="0021070C">
        <w:rPr>
          <w:u w:val="single"/>
        </w:rPr>
        <w:t>RAN4#98bis</w:t>
      </w:r>
      <w:r>
        <w:t xml:space="preserve"> a WF was agreed in [2] including the following agreements relevant for UE RF:</w:t>
      </w:r>
    </w:p>
    <w:p w14:paraId="758061FA" w14:textId="12E403EC" w:rsidR="00B232E6" w:rsidRDefault="00891BBC" w:rsidP="00997780">
      <w:r>
        <w:rPr>
          <w:noProof/>
          <w:sz w:val="16"/>
        </w:rPr>
        <mc:AlternateContent>
          <mc:Choice Requires="wps">
            <w:drawing>
              <wp:inline distT="0" distB="0" distL="0" distR="0" wp14:anchorId="507732D9" wp14:editId="52D11D02">
                <wp:extent cx="6115685" cy="2552700"/>
                <wp:effectExtent l="0" t="0" r="1841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552700"/>
                        </a:xfrm>
                        <a:prstGeom prst="rect">
                          <a:avLst/>
                        </a:prstGeom>
                        <a:solidFill>
                          <a:srgbClr val="FFFFFF"/>
                        </a:solidFill>
                        <a:ln w="9525">
                          <a:solidFill>
                            <a:srgbClr val="000000"/>
                          </a:solidFill>
                          <a:miter lim="800000"/>
                          <a:headEnd/>
                          <a:tailEnd/>
                        </a:ln>
                      </wps:spPr>
                      <wps:txbx>
                        <w:txbxContent>
                          <w:p w14:paraId="27002291" w14:textId="7F731370" w:rsidR="00891BBC" w:rsidRPr="003C3505" w:rsidRDefault="00891BBC" w:rsidP="00891BBC">
                            <w:pPr>
                              <w:tabs>
                                <w:tab w:val="num" w:pos="720"/>
                              </w:tabs>
                              <w:spacing w:after="0"/>
                              <w:rPr>
                                <w:b/>
                                <w:bCs/>
                                <w:u w:val="single"/>
                              </w:rPr>
                            </w:pPr>
                            <w:r w:rsidRPr="0075439B">
                              <w:rPr>
                                <w:b/>
                                <w:bCs/>
                                <w:u w:val="single"/>
                              </w:rPr>
                              <w:t xml:space="preserve">UE RF - </w:t>
                            </w:r>
                            <w:r w:rsidR="00B439DC" w:rsidRPr="00B439DC">
                              <w:rPr>
                                <w:b/>
                                <w:bCs/>
                                <w:u w:val="single"/>
                              </w:rPr>
                              <w:t>MPR values</w:t>
                            </w:r>
                            <w:r w:rsidRPr="003C3505">
                              <w:rPr>
                                <w:b/>
                                <w:bCs/>
                                <w:u w:val="single"/>
                              </w:rPr>
                              <w:t>:</w:t>
                            </w:r>
                          </w:p>
                          <w:p w14:paraId="10A7061E" w14:textId="0ECBFF67" w:rsidR="00891BBC" w:rsidRDefault="00891BBC" w:rsidP="009F1B1D">
                            <w:pPr>
                              <w:numPr>
                                <w:ilvl w:val="0"/>
                                <w:numId w:val="18"/>
                              </w:numPr>
                              <w:rPr>
                                <w:lang w:eastAsia="x-none"/>
                              </w:rPr>
                            </w:pPr>
                            <w:r w:rsidRPr="00891BBC">
                              <w:rPr>
                                <w:lang w:eastAsia="x-none"/>
                              </w:rPr>
                              <w:t xml:space="preserve">A-MPR </w:t>
                            </w:r>
                            <w:r w:rsidRPr="00471078">
                              <w:rPr>
                                <w:lang w:val="en-US" w:eastAsia="x-none"/>
                              </w:rPr>
                              <w:t xml:space="preserve">for PC5 LPI </w:t>
                            </w:r>
                            <w:r w:rsidRPr="00891BBC">
                              <w:rPr>
                                <w:lang w:eastAsia="x-none"/>
                              </w:rPr>
                              <w:t>apply according to Note 5 in table below</w:t>
                            </w:r>
                            <w:r w:rsidRPr="00471078">
                              <w:rPr>
                                <w:lang w:val="en-US" w:eastAsia="x-none"/>
                              </w:rPr>
                              <w:t>:</w:t>
                            </w:r>
                          </w:p>
                          <w:p w14:paraId="4311CB5D" w14:textId="6741A82C" w:rsidR="00891BBC" w:rsidRDefault="004965D9" w:rsidP="003C7498">
                            <w:pPr>
                              <w:rPr>
                                <w:lang w:eastAsia="x-none"/>
                              </w:rPr>
                            </w:pPr>
                            <w:r>
                              <w:rPr>
                                <w:noProof/>
                              </w:rPr>
                              <w:drawing>
                                <wp:inline distT="0" distB="0" distL="0" distR="0" wp14:anchorId="5CDD9851" wp14:editId="3B8EBE0F">
                                  <wp:extent cx="5912138" cy="15938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27308" cy="1597940"/>
                                          </a:xfrm>
                                          <a:prstGeom prst="rect">
                                            <a:avLst/>
                                          </a:prstGeom>
                                        </pic:spPr>
                                      </pic:pic>
                                    </a:graphicData>
                                  </a:graphic>
                                </wp:inline>
                              </w:drawing>
                            </w:r>
                          </w:p>
                          <w:p w14:paraId="196921C2" w14:textId="77777777" w:rsidR="00891BBC" w:rsidRPr="00891BBC" w:rsidRDefault="00891BBC" w:rsidP="009F1B1D">
                            <w:pPr>
                              <w:numPr>
                                <w:ilvl w:val="0"/>
                                <w:numId w:val="19"/>
                              </w:numPr>
                              <w:spacing w:after="0"/>
                              <w:rPr>
                                <w:lang w:eastAsia="x-none"/>
                              </w:rPr>
                            </w:pPr>
                            <w:r w:rsidRPr="00471078">
                              <w:rPr>
                                <w:lang w:val="en-US" w:eastAsia="x-none"/>
                              </w:rPr>
                              <w:t>(A-)MPR for VPL is FFS</w:t>
                            </w:r>
                          </w:p>
                          <w:p w14:paraId="7140D2FC" w14:textId="77777777" w:rsidR="00891BBC" w:rsidRPr="00891BBC" w:rsidRDefault="00891BBC" w:rsidP="009F1B1D">
                            <w:pPr>
                              <w:numPr>
                                <w:ilvl w:val="0"/>
                                <w:numId w:val="20"/>
                              </w:numPr>
                              <w:spacing w:after="0"/>
                              <w:rPr>
                                <w:lang w:eastAsia="x-none"/>
                              </w:rPr>
                            </w:pPr>
                            <w:r w:rsidRPr="00891BBC">
                              <w:rPr>
                                <w:lang w:eastAsia="x-none"/>
                              </w:rPr>
                              <w:t xml:space="preserve">How to capture </w:t>
                            </w:r>
                            <w:r w:rsidRPr="00471078">
                              <w:rPr>
                                <w:lang w:val="en-US" w:eastAsia="x-none"/>
                              </w:rPr>
                              <w:t>(A-)MPR</w:t>
                            </w:r>
                            <w:r w:rsidRPr="00891BBC">
                              <w:rPr>
                                <w:lang w:eastAsia="x-none"/>
                              </w:rPr>
                              <w:t xml:space="preserve"> in TS is FFS.</w:t>
                            </w:r>
                          </w:p>
                          <w:p w14:paraId="0DAA8660" w14:textId="5EEB00A3" w:rsidR="00891BBC" w:rsidRPr="007B125D" w:rsidRDefault="00891BBC" w:rsidP="00891BBC">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507732D9" id="Text Box 1" o:spid="_x0000_s1028" type="#_x0000_t202" style="width:481.55pt;height: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">
                <v:textbox>
                  <w:txbxContent>
                    <w:p w14:paraId="27002291" w14:textId="7F731370" w:rsidR="00891BBC" w:rsidRPr="003C3505" w:rsidRDefault="00891BBC" w:rsidP="00891BBC">
                      <w:pPr>
                        <w:tabs>
                          <w:tab w:val="num" w:pos="720"/>
                        </w:tabs>
                        <w:spacing w:after="0"/>
                        <w:rPr>
                          <w:b/>
                          <w:bCs/>
                          <w:u w:val="single"/>
                        </w:rPr>
                      </w:pPr>
                      <w:r w:rsidRPr="0075439B">
                        <w:rPr>
                          <w:b/>
                          <w:bCs/>
                          <w:u w:val="single"/>
                        </w:rPr>
                        <w:t xml:space="preserve">UE RF - </w:t>
                      </w:r>
                      <w:r w:rsidR="00B439DC" w:rsidRPr="00B439DC">
                        <w:rPr>
                          <w:b/>
                          <w:bCs/>
                          <w:u w:val="single"/>
                        </w:rPr>
                        <w:t>MPR values</w:t>
                      </w:r>
                      <w:r w:rsidRPr="003C3505">
                        <w:rPr>
                          <w:b/>
                          <w:bCs/>
                          <w:u w:val="single"/>
                        </w:rPr>
                        <w:t>:</w:t>
                      </w:r>
                    </w:p>
                    <w:p w14:paraId="10A7061E" w14:textId="0ECBFF67" w:rsidR="00891BBC" w:rsidRDefault="00891BBC" w:rsidP="009F1B1D">
                      <w:pPr>
                        <w:numPr>
                          <w:ilvl w:val="0"/>
                          <w:numId w:val="18"/>
                        </w:numPr>
                        <w:rPr>
                          <w:lang w:eastAsia="x-none"/>
                        </w:rPr>
                      </w:pPr>
                      <w:r w:rsidRPr="00891BBC">
                        <w:rPr>
                          <w:lang w:eastAsia="x-none"/>
                        </w:rPr>
                        <w:t xml:space="preserve">A-MPR </w:t>
                      </w:r>
                      <w:r w:rsidRPr="00471078">
                        <w:rPr>
                          <w:lang w:val="en-US" w:eastAsia="x-none"/>
                        </w:rPr>
                        <w:t xml:space="preserve">for PC5 LPI </w:t>
                      </w:r>
                      <w:r w:rsidRPr="00891BBC">
                        <w:rPr>
                          <w:lang w:eastAsia="x-none"/>
                        </w:rPr>
                        <w:t>apply according to Note 5 in table below</w:t>
                      </w:r>
                      <w:r w:rsidRPr="00471078">
                        <w:rPr>
                          <w:lang w:val="en-US" w:eastAsia="x-none"/>
                        </w:rPr>
                        <w:t>:</w:t>
                      </w:r>
                    </w:p>
                    <w:p w14:paraId="4311CB5D" w14:textId="6741A82C" w:rsidR="00891BBC" w:rsidRDefault="004965D9" w:rsidP="003C7498">
                      <w:pPr>
                        <w:rPr>
                          <w:lang w:eastAsia="x-none"/>
                        </w:rPr>
                      </w:pPr>
                      <w:r>
                        <w:rPr>
                          <w:noProof/>
                        </w:rPr>
                        <w:drawing>
                          <wp:inline distT="0" distB="0" distL="0" distR="0" wp14:anchorId="5CDD9851" wp14:editId="3B8EBE0F">
                            <wp:extent cx="5912138" cy="15938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27308" cy="1597940"/>
                                    </a:xfrm>
                                    <a:prstGeom prst="rect">
                                      <a:avLst/>
                                    </a:prstGeom>
                                  </pic:spPr>
                                </pic:pic>
                              </a:graphicData>
                            </a:graphic>
                          </wp:inline>
                        </w:drawing>
                      </w:r>
                    </w:p>
                    <w:p w14:paraId="196921C2" w14:textId="77777777" w:rsidR="00891BBC" w:rsidRPr="00891BBC" w:rsidRDefault="00891BBC" w:rsidP="009F1B1D">
                      <w:pPr>
                        <w:numPr>
                          <w:ilvl w:val="0"/>
                          <w:numId w:val="19"/>
                        </w:numPr>
                        <w:spacing w:after="0"/>
                        <w:rPr>
                          <w:lang w:eastAsia="x-none"/>
                        </w:rPr>
                      </w:pPr>
                      <w:r w:rsidRPr="00471078">
                        <w:rPr>
                          <w:lang w:val="en-US" w:eastAsia="x-none"/>
                        </w:rPr>
                        <w:t>(A-)MPR for VPL is FFS</w:t>
                      </w:r>
                    </w:p>
                    <w:p w14:paraId="7140D2FC" w14:textId="77777777" w:rsidR="00891BBC" w:rsidRPr="00891BBC" w:rsidRDefault="00891BBC" w:rsidP="009F1B1D">
                      <w:pPr>
                        <w:numPr>
                          <w:ilvl w:val="0"/>
                          <w:numId w:val="20"/>
                        </w:numPr>
                        <w:spacing w:after="0"/>
                        <w:rPr>
                          <w:lang w:eastAsia="x-none"/>
                        </w:rPr>
                      </w:pPr>
                      <w:r w:rsidRPr="00891BBC">
                        <w:rPr>
                          <w:lang w:eastAsia="x-none"/>
                        </w:rPr>
                        <w:t xml:space="preserve">How to capture </w:t>
                      </w:r>
                      <w:r w:rsidRPr="00471078">
                        <w:rPr>
                          <w:lang w:val="en-US" w:eastAsia="x-none"/>
                        </w:rPr>
                        <w:t>(A-)MPR</w:t>
                      </w:r>
                      <w:r w:rsidRPr="00891BBC">
                        <w:rPr>
                          <w:lang w:eastAsia="x-none"/>
                        </w:rPr>
                        <w:t xml:space="preserve"> in TS is FFS.</w:t>
                      </w:r>
                    </w:p>
                    <w:p w14:paraId="0DAA8660" w14:textId="5EEB00A3" w:rsidR="00891BBC" w:rsidRPr="007B125D" w:rsidRDefault="00891BBC" w:rsidP="00891BBC">
                      <w:pPr>
                        <w:spacing w:after="0"/>
                        <w:rPr>
                          <w:lang w:val="en-CA" w:eastAsia="x-none"/>
                        </w:rPr>
                      </w:pPr>
                    </w:p>
                  </w:txbxContent>
                </v:textbox>
                <w10:anchorlock/>
              </v:shape>
            </w:pict>
          </mc:Fallback>
        </mc:AlternateContent>
      </w:r>
    </w:p>
    <w:p w14:paraId="61EF01EE" w14:textId="54BB4691" w:rsidR="00B232E6" w:rsidRDefault="004965D9" w:rsidP="00997780">
      <w:r>
        <w:rPr>
          <w:noProof/>
          <w:sz w:val="16"/>
        </w:rPr>
        <mc:AlternateContent>
          <mc:Choice Requires="wps">
            <w:drawing>
              <wp:inline distT="0" distB="0" distL="0" distR="0" wp14:anchorId="2F8F1DCA" wp14:editId="47627EAE">
                <wp:extent cx="6115685" cy="774700"/>
                <wp:effectExtent l="0" t="0" r="1841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74700"/>
                        </a:xfrm>
                        <a:prstGeom prst="rect">
                          <a:avLst/>
                        </a:prstGeom>
                        <a:solidFill>
                          <a:srgbClr val="FFFFFF"/>
                        </a:solidFill>
                        <a:ln w="9525">
                          <a:solidFill>
                            <a:srgbClr val="000000"/>
                          </a:solidFill>
                          <a:miter lim="800000"/>
                          <a:headEnd/>
                          <a:tailEnd/>
                        </a:ln>
                      </wps:spPr>
                      <wps:txbx>
                        <w:txbxContent>
                          <w:p w14:paraId="7ECCC948" w14:textId="77777777" w:rsidR="004965D9" w:rsidRPr="003C3505" w:rsidRDefault="004965D9" w:rsidP="004965D9">
                            <w:pPr>
                              <w:tabs>
                                <w:tab w:val="num" w:pos="720"/>
                              </w:tabs>
                              <w:spacing w:after="0"/>
                              <w:rPr>
                                <w:b/>
                                <w:bCs/>
                                <w:u w:val="single"/>
                              </w:rPr>
                            </w:pPr>
                            <w:r w:rsidRPr="00153946">
                              <w:rPr>
                                <w:b/>
                                <w:bCs/>
                                <w:u w:val="single"/>
                              </w:rPr>
                              <w:t>UE RF - NS definition</w:t>
                            </w:r>
                            <w:r w:rsidRPr="003C3505">
                              <w:rPr>
                                <w:b/>
                                <w:bCs/>
                                <w:u w:val="single"/>
                              </w:rPr>
                              <w:t>:</w:t>
                            </w:r>
                          </w:p>
                          <w:p w14:paraId="2153837F" w14:textId="77777777" w:rsidR="00477876" w:rsidRPr="00477876" w:rsidRDefault="00477876" w:rsidP="009F1B1D">
                            <w:pPr>
                              <w:numPr>
                                <w:ilvl w:val="0"/>
                                <w:numId w:val="21"/>
                              </w:numPr>
                              <w:spacing w:after="0"/>
                              <w:rPr>
                                <w:lang w:eastAsia="x-none"/>
                              </w:rPr>
                            </w:pPr>
                            <w:r w:rsidRPr="00477876">
                              <w:rPr>
                                <w:lang w:eastAsia="x-none"/>
                              </w:rPr>
                              <w:t xml:space="preserve">NS shall be defined corresponding to LPI deployments and if introduced also VLP deployments </w:t>
                            </w:r>
                            <w:r w:rsidRPr="00477876">
                              <w:rPr>
                                <w:lang w:val="en-US" w:eastAsia="x-none"/>
                              </w:rPr>
                              <w:t>(Agreed in R4-2103229)</w:t>
                            </w:r>
                            <w:r w:rsidRPr="00477876">
                              <w:rPr>
                                <w:lang w:eastAsia="x-none"/>
                              </w:rPr>
                              <w:t>.</w:t>
                            </w:r>
                          </w:p>
                          <w:p w14:paraId="1BE85CCE" w14:textId="77777777" w:rsidR="00477876" w:rsidRPr="00477876" w:rsidRDefault="00477876" w:rsidP="009F1B1D">
                            <w:pPr>
                              <w:numPr>
                                <w:ilvl w:val="0"/>
                                <w:numId w:val="22"/>
                              </w:numPr>
                              <w:spacing w:after="0"/>
                              <w:rPr>
                                <w:lang w:eastAsia="x-none"/>
                              </w:rPr>
                            </w:pPr>
                            <w:r w:rsidRPr="00477876">
                              <w:rPr>
                                <w:lang w:eastAsia="x-none"/>
                              </w:rPr>
                              <w:t>Reusing existing PC5 with additional NS limitations to TX power is sufficient to limit MOP for VLP</w:t>
                            </w:r>
                            <w:r w:rsidRPr="00477876">
                              <w:rPr>
                                <w:lang w:val="en-US" w:eastAsia="x-none"/>
                              </w:rPr>
                              <w:t xml:space="preserve">. </w:t>
                            </w:r>
                          </w:p>
                          <w:p w14:paraId="130ABB5E" w14:textId="77777777" w:rsidR="004965D9" w:rsidRPr="007B125D" w:rsidRDefault="004965D9" w:rsidP="004965D9">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2F8F1DCA" id="Text Box 5" o:spid="_x0000_s1029" type="#_x0000_t202" style="width:481.55pt;height: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">
                <v:textbox>
                  <w:txbxContent>
                    <w:p w14:paraId="7ECCC948" w14:textId="77777777" w:rsidR="004965D9" w:rsidRPr="003C3505" w:rsidRDefault="004965D9" w:rsidP="004965D9">
                      <w:pPr>
                        <w:tabs>
                          <w:tab w:val="num" w:pos="720"/>
                        </w:tabs>
                        <w:spacing w:after="0"/>
                        <w:rPr>
                          <w:b/>
                          <w:bCs/>
                          <w:u w:val="single"/>
                        </w:rPr>
                      </w:pPr>
                      <w:r w:rsidRPr="00153946">
                        <w:rPr>
                          <w:b/>
                          <w:bCs/>
                          <w:u w:val="single"/>
                        </w:rPr>
                        <w:t>UE RF - NS definition</w:t>
                      </w:r>
                      <w:r w:rsidRPr="003C3505">
                        <w:rPr>
                          <w:b/>
                          <w:bCs/>
                          <w:u w:val="single"/>
                        </w:rPr>
                        <w:t>:</w:t>
                      </w:r>
                    </w:p>
                    <w:p w14:paraId="2153837F" w14:textId="77777777" w:rsidR="00477876" w:rsidRPr="00477876" w:rsidRDefault="00477876" w:rsidP="009F1B1D">
                      <w:pPr>
                        <w:numPr>
                          <w:ilvl w:val="0"/>
                          <w:numId w:val="21"/>
                        </w:numPr>
                        <w:spacing w:after="0"/>
                        <w:rPr>
                          <w:lang w:eastAsia="x-none"/>
                        </w:rPr>
                      </w:pPr>
                      <w:r w:rsidRPr="00477876">
                        <w:rPr>
                          <w:lang w:eastAsia="x-none"/>
                        </w:rPr>
                        <w:t xml:space="preserve">NS shall be defined corresponding to LPI deployments and if introduced also VLP deployments </w:t>
                      </w:r>
                      <w:r w:rsidRPr="00477876">
                        <w:rPr>
                          <w:lang w:val="en-US" w:eastAsia="x-none"/>
                        </w:rPr>
                        <w:t>(Agreed in R4-2103229)</w:t>
                      </w:r>
                      <w:r w:rsidRPr="00477876">
                        <w:rPr>
                          <w:lang w:eastAsia="x-none"/>
                        </w:rPr>
                        <w:t>.</w:t>
                      </w:r>
                    </w:p>
                    <w:p w14:paraId="1BE85CCE" w14:textId="77777777" w:rsidR="00477876" w:rsidRPr="00477876" w:rsidRDefault="00477876" w:rsidP="009F1B1D">
                      <w:pPr>
                        <w:numPr>
                          <w:ilvl w:val="0"/>
                          <w:numId w:val="22"/>
                        </w:numPr>
                        <w:spacing w:after="0"/>
                        <w:rPr>
                          <w:lang w:eastAsia="x-none"/>
                        </w:rPr>
                      </w:pPr>
                      <w:r w:rsidRPr="00477876">
                        <w:rPr>
                          <w:lang w:eastAsia="x-none"/>
                        </w:rPr>
                        <w:t>Reusing existing PC5 with additional NS limitations to TX power is sufficient to limit MOP for VLP</w:t>
                      </w:r>
                      <w:r w:rsidRPr="00477876">
                        <w:rPr>
                          <w:lang w:val="en-US" w:eastAsia="x-none"/>
                        </w:rPr>
                        <w:t xml:space="preserve">. </w:t>
                      </w:r>
                    </w:p>
                    <w:p w14:paraId="130ABB5E" w14:textId="77777777" w:rsidR="004965D9" w:rsidRPr="007B125D" w:rsidRDefault="004965D9" w:rsidP="004965D9">
                      <w:pPr>
                        <w:spacing w:after="0"/>
                        <w:rPr>
                          <w:lang w:val="en-CA" w:eastAsia="x-none"/>
                        </w:rPr>
                      </w:pPr>
                    </w:p>
                  </w:txbxContent>
                </v:textbox>
                <w10:anchorlock/>
              </v:shape>
            </w:pict>
          </mc:Fallback>
        </mc:AlternateContent>
      </w:r>
    </w:p>
    <w:p w14:paraId="55138265" w14:textId="77777777" w:rsidR="0021070C" w:rsidRDefault="0021070C" w:rsidP="0021070C">
      <w:r>
        <w:t xml:space="preserve">During </w:t>
      </w:r>
      <w:r w:rsidRPr="00466867">
        <w:rPr>
          <w:u w:val="single"/>
        </w:rPr>
        <w:t>RAN4#99</w:t>
      </w:r>
      <w:r>
        <w:t xml:space="preserve"> a WF was agreed in [6] including the following general agreements:</w:t>
      </w:r>
    </w:p>
    <w:p w14:paraId="4EFB9A30" w14:textId="77777777" w:rsidR="0021070C" w:rsidRDefault="0021070C" w:rsidP="0021070C">
      <w:r>
        <w:rPr>
          <w:noProof/>
          <w:sz w:val="16"/>
        </w:rPr>
        <w:lastRenderedPageBreak/>
        <mc:AlternateContent>
          <mc:Choice Requires="wps">
            <w:drawing>
              <wp:inline distT="0" distB="0" distL="0" distR="0" wp14:anchorId="3A75B6DE" wp14:editId="50F52E1A">
                <wp:extent cx="6115685" cy="542925"/>
                <wp:effectExtent l="0" t="0" r="18415" b="285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542925"/>
                        </a:xfrm>
                        <a:prstGeom prst="rect">
                          <a:avLst/>
                        </a:prstGeom>
                        <a:solidFill>
                          <a:srgbClr val="FFFFFF"/>
                        </a:solidFill>
                        <a:ln w="9525">
                          <a:solidFill>
                            <a:srgbClr val="000000"/>
                          </a:solidFill>
                          <a:miter lim="800000"/>
                          <a:headEnd/>
                          <a:tailEnd/>
                        </a:ln>
                      </wps:spPr>
                      <wps:txbx>
                        <w:txbxContent>
                          <w:p w14:paraId="63AC8DB8" w14:textId="77777777" w:rsidR="0021070C" w:rsidRPr="003C3505" w:rsidRDefault="0021070C" w:rsidP="0021070C">
                            <w:pPr>
                              <w:tabs>
                                <w:tab w:val="num" w:pos="720"/>
                              </w:tabs>
                              <w:spacing w:after="0"/>
                              <w:rPr>
                                <w:b/>
                                <w:bCs/>
                                <w:u w:val="single"/>
                              </w:rPr>
                            </w:pPr>
                            <w:r w:rsidRPr="000632FD">
                              <w:rPr>
                                <w:b/>
                                <w:bCs/>
                                <w:u w:val="single"/>
                              </w:rPr>
                              <w:t>General - LPI and VLP deployment</w:t>
                            </w:r>
                            <w:r w:rsidRPr="003C3505">
                              <w:rPr>
                                <w:b/>
                                <w:bCs/>
                                <w:u w:val="single"/>
                              </w:rPr>
                              <w:t>:</w:t>
                            </w:r>
                          </w:p>
                          <w:p w14:paraId="6DC5C167" w14:textId="77777777" w:rsidR="0021070C" w:rsidRDefault="0021070C" w:rsidP="0021070C">
                            <w:pPr>
                              <w:pStyle w:val="ListParagraph"/>
                              <w:numPr>
                                <w:ilvl w:val="0"/>
                                <w:numId w:val="26"/>
                              </w:numPr>
                              <w:spacing w:after="0"/>
                              <w:rPr>
                                <w:lang w:eastAsia="x-none"/>
                              </w:rPr>
                            </w:pPr>
                            <w:r w:rsidRPr="009F2BFD">
                              <w:rPr>
                                <w:lang w:eastAsia="x-none"/>
                              </w:rPr>
                              <w:t>VLP deployment can be included in specification given the available regulations.</w:t>
                            </w:r>
                          </w:p>
                          <w:p w14:paraId="56998C65" w14:textId="77777777" w:rsidR="0021070C" w:rsidRPr="009F2BFD" w:rsidRDefault="0021070C" w:rsidP="0021070C">
                            <w:pPr>
                              <w:pStyle w:val="ListParagraph"/>
                              <w:numPr>
                                <w:ilvl w:val="1"/>
                                <w:numId w:val="26"/>
                              </w:numPr>
                              <w:spacing w:after="0"/>
                              <w:rPr>
                                <w:lang w:eastAsia="x-none"/>
                              </w:rPr>
                            </w:pPr>
                            <w:r w:rsidRPr="009F2BFD">
                              <w:rPr>
                                <w:lang w:eastAsia="x-none"/>
                              </w:rPr>
                              <w:t>Further discussion is needed in future meeting about the possible regulation issues.</w:t>
                            </w:r>
                          </w:p>
                          <w:p w14:paraId="5BABE1D2" w14:textId="77777777" w:rsidR="0021070C" w:rsidRPr="009F2BFD" w:rsidRDefault="0021070C" w:rsidP="0021070C">
                            <w:pPr>
                              <w:spacing w:after="0"/>
                              <w:rPr>
                                <w:lang w:eastAsia="x-none"/>
                              </w:rPr>
                            </w:pPr>
                          </w:p>
                        </w:txbxContent>
                      </wps:txbx>
                      <wps:bodyPr rot="0" vert="horz" wrap="square" lIns="91440" tIns="45720" rIns="91440" bIns="45720" anchor="t" anchorCtr="0" upright="1">
                        <a:noAutofit/>
                      </wps:bodyPr>
                    </wps:wsp>
                  </a:graphicData>
                </a:graphic>
              </wp:inline>
            </w:drawing>
          </mc:Choice>
          <mc:Fallback>
            <w:pict>
              <v:shape w14:anchorId="3A75B6DE" id="Text Box 7" o:spid="_x0000_s1030" type="#_x0000_t202" style="width:481.5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">
                <v:textbox>
                  <w:txbxContent>
                    <w:p w14:paraId="63AC8DB8" w14:textId="77777777" w:rsidR="0021070C" w:rsidRPr="003C3505" w:rsidRDefault="0021070C" w:rsidP="0021070C">
                      <w:pPr>
                        <w:tabs>
                          <w:tab w:val="num" w:pos="720"/>
                        </w:tabs>
                        <w:spacing w:after="0"/>
                        <w:rPr>
                          <w:b/>
                          <w:bCs/>
                          <w:u w:val="single"/>
                        </w:rPr>
                      </w:pPr>
                      <w:r w:rsidRPr="000632FD">
                        <w:rPr>
                          <w:b/>
                          <w:bCs/>
                          <w:u w:val="single"/>
                        </w:rPr>
                        <w:t>General - LPI and VLP deployment</w:t>
                      </w:r>
                      <w:r w:rsidRPr="003C3505">
                        <w:rPr>
                          <w:b/>
                          <w:bCs/>
                          <w:u w:val="single"/>
                        </w:rPr>
                        <w:t>:</w:t>
                      </w:r>
                    </w:p>
                    <w:p w14:paraId="6DC5C167" w14:textId="77777777" w:rsidR="0021070C" w:rsidRDefault="0021070C" w:rsidP="0021070C">
                      <w:pPr>
                        <w:pStyle w:val="ListParagraph"/>
                        <w:numPr>
                          <w:ilvl w:val="0"/>
                          <w:numId w:val="26"/>
                        </w:numPr>
                        <w:spacing w:after="0"/>
                        <w:rPr>
                          <w:lang w:eastAsia="x-none"/>
                        </w:rPr>
                      </w:pPr>
                      <w:r w:rsidRPr="009F2BFD">
                        <w:rPr>
                          <w:lang w:eastAsia="x-none"/>
                        </w:rPr>
                        <w:t>VLP deployment can be included in specification given the available regulations.</w:t>
                      </w:r>
                    </w:p>
                    <w:p w14:paraId="56998C65" w14:textId="77777777" w:rsidR="0021070C" w:rsidRPr="009F2BFD" w:rsidRDefault="0021070C" w:rsidP="0021070C">
                      <w:pPr>
                        <w:pStyle w:val="ListParagraph"/>
                        <w:numPr>
                          <w:ilvl w:val="1"/>
                          <w:numId w:val="26"/>
                        </w:numPr>
                        <w:spacing w:after="0"/>
                        <w:rPr>
                          <w:lang w:eastAsia="x-none"/>
                        </w:rPr>
                      </w:pPr>
                      <w:r w:rsidRPr="009F2BFD">
                        <w:rPr>
                          <w:lang w:eastAsia="x-none"/>
                        </w:rPr>
                        <w:t>Further discussion is needed in future meeting about the possible regulation issues.</w:t>
                      </w:r>
                    </w:p>
                    <w:p w14:paraId="5BABE1D2" w14:textId="77777777" w:rsidR="0021070C" w:rsidRPr="009F2BFD" w:rsidRDefault="0021070C" w:rsidP="0021070C">
                      <w:pPr>
                        <w:spacing w:after="0"/>
                        <w:rPr>
                          <w:lang w:eastAsia="x-none"/>
                        </w:rPr>
                      </w:pPr>
                    </w:p>
                  </w:txbxContent>
                </v:textbox>
                <w10:anchorlock/>
              </v:shape>
            </w:pict>
          </mc:Fallback>
        </mc:AlternateContent>
      </w:r>
    </w:p>
    <w:p w14:paraId="2556FC4E" w14:textId="77777777" w:rsidR="0021070C" w:rsidRDefault="0021070C" w:rsidP="0021070C">
      <w:r>
        <w:t xml:space="preserve">During </w:t>
      </w:r>
      <w:r w:rsidRPr="00466867">
        <w:rPr>
          <w:u w:val="single"/>
        </w:rPr>
        <w:t>RAN4#</w:t>
      </w:r>
      <w:r>
        <w:rPr>
          <w:u w:val="single"/>
        </w:rPr>
        <w:t>100</w:t>
      </w:r>
      <w:r>
        <w:t xml:space="preserve"> the following agreements were made during GTW:</w:t>
      </w:r>
    </w:p>
    <w:p w14:paraId="151A0026" w14:textId="77777777" w:rsidR="0021070C" w:rsidRDefault="0021070C" w:rsidP="0021070C">
      <w:r>
        <w:rPr>
          <w:noProof/>
          <w:sz w:val="16"/>
        </w:rPr>
        <mc:AlternateContent>
          <mc:Choice Requires="wps">
            <w:drawing>
              <wp:inline distT="0" distB="0" distL="0" distR="0" wp14:anchorId="68F671E9" wp14:editId="517CE903">
                <wp:extent cx="6115685" cy="1082040"/>
                <wp:effectExtent l="0" t="0" r="18415" b="2286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082040"/>
                        </a:xfrm>
                        <a:prstGeom prst="rect">
                          <a:avLst/>
                        </a:prstGeom>
                        <a:solidFill>
                          <a:srgbClr val="FFFFFF"/>
                        </a:solidFill>
                        <a:ln w="9525">
                          <a:solidFill>
                            <a:srgbClr val="000000"/>
                          </a:solidFill>
                          <a:miter lim="800000"/>
                          <a:headEnd/>
                          <a:tailEnd/>
                        </a:ln>
                      </wps:spPr>
                      <wps:txbx>
                        <w:txbxContent>
                          <w:p w14:paraId="4E314219" w14:textId="77777777" w:rsidR="0021070C" w:rsidRPr="003C3505" w:rsidRDefault="0021070C" w:rsidP="0021070C">
                            <w:pPr>
                              <w:tabs>
                                <w:tab w:val="num" w:pos="720"/>
                              </w:tabs>
                              <w:spacing w:after="0"/>
                              <w:rPr>
                                <w:b/>
                                <w:bCs/>
                                <w:u w:val="single"/>
                              </w:rPr>
                            </w:pPr>
                            <w:r>
                              <w:rPr>
                                <w:b/>
                                <w:bCs/>
                                <w:u w:val="single"/>
                              </w:rPr>
                              <w:t>Agreements</w:t>
                            </w:r>
                            <w:r w:rsidRPr="003C3505">
                              <w:rPr>
                                <w:b/>
                                <w:bCs/>
                                <w:u w:val="single"/>
                              </w:rPr>
                              <w:t>:</w:t>
                            </w:r>
                          </w:p>
                          <w:p w14:paraId="52C18F79" w14:textId="77777777" w:rsidR="0021070C" w:rsidRDefault="0021070C" w:rsidP="0021070C">
                            <w:pPr>
                              <w:pStyle w:val="ListParagraph"/>
                              <w:numPr>
                                <w:ilvl w:val="0"/>
                                <w:numId w:val="23"/>
                              </w:numPr>
                              <w:rPr>
                                <w:lang w:val="en-US" w:eastAsia="x-none"/>
                              </w:rPr>
                            </w:pPr>
                            <w:r w:rsidRPr="00B7306F">
                              <w:rPr>
                                <w:lang w:val="en-US" w:eastAsia="x-none"/>
                              </w:rPr>
                              <w:t>The same hardware of UE as for n96 may be reused on the frequency range 5945MHz to 6425MHz no matter whether to define a new band or define new NS for the existing n96.</w:t>
                            </w:r>
                          </w:p>
                          <w:p w14:paraId="66A9FF5A" w14:textId="77777777" w:rsidR="0021070C" w:rsidRDefault="0021070C" w:rsidP="0021070C">
                            <w:pPr>
                              <w:pStyle w:val="ListParagraph"/>
                              <w:numPr>
                                <w:ilvl w:val="0"/>
                                <w:numId w:val="23"/>
                              </w:numPr>
                              <w:rPr>
                                <w:lang w:val="en-US" w:eastAsia="x-none"/>
                              </w:rPr>
                            </w:pPr>
                            <w:r w:rsidRPr="00B7306F">
                              <w:rPr>
                                <w:bCs/>
                                <w:szCs w:val="24"/>
                                <w:lang w:eastAsia="zh-CN"/>
                              </w:rPr>
                              <w:t>For outdoor UEs connecting to the indoor LPI base stations, no solution is needed to meet the regulatory requirements in Rel-17</w:t>
                            </w:r>
                            <w:r w:rsidRPr="00B7306F">
                              <w:rPr>
                                <w:lang w:val="en-US" w:eastAsia="x-none"/>
                              </w:rPr>
                              <w:t xml:space="preserve">. </w:t>
                            </w:r>
                          </w:p>
                          <w:p w14:paraId="22B61D34" w14:textId="77777777" w:rsidR="0021070C" w:rsidRPr="00B7306F" w:rsidRDefault="0021070C" w:rsidP="0021070C">
                            <w:pPr>
                              <w:pStyle w:val="ListParagraph"/>
                              <w:numPr>
                                <w:ilvl w:val="0"/>
                                <w:numId w:val="23"/>
                              </w:numPr>
                              <w:rPr>
                                <w:lang w:val="en-US" w:eastAsia="x-none"/>
                              </w:rPr>
                            </w:pPr>
                            <w:r>
                              <w:rPr>
                                <w:lang w:val="en-CA" w:eastAsia="x-none"/>
                              </w:rPr>
                              <w:t>A-</w:t>
                            </w:r>
                            <w:r w:rsidRPr="00B7306F">
                              <w:rPr>
                                <w:lang w:val="en-CA" w:eastAsia="x-none"/>
                              </w:rPr>
                              <w:t xml:space="preserve">MPR for </w:t>
                            </w:r>
                            <w:r>
                              <w:rPr>
                                <w:lang w:val="en-CA" w:eastAsia="x-none"/>
                              </w:rPr>
                              <w:t xml:space="preserve">VLP as captured in </w:t>
                            </w:r>
                            <w:r w:rsidRPr="00B7306F">
                              <w:rPr>
                                <w:lang w:val="en-CA" w:eastAsia="x-none"/>
                              </w:rPr>
                              <w:t>TR 38.849</w:t>
                            </w:r>
                            <w:r>
                              <w:rPr>
                                <w:lang w:val="en-CA" w:eastAsia="x-none"/>
                              </w:rPr>
                              <w:t xml:space="preserve"> (</w:t>
                            </w:r>
                            <w:r w:rsidRPr="00B7306F">
                              <w:rPr>
                                <w:lang w:val="en-CA" w:eastAsia="x-none"/>
                              </w:rPr>
                              <w:t>R4-2113692</w:t>
                            </w:r>
                            <w:r>
                              <w:rPr>
                                <w:lang w:val="en-CA" w:eastAsia="x-none"/>
                              </w:rPr>
                              <w:t>)</w:t>
                            </w:r>
                          </w:p>
                        </w:txbxContent>
                      </wps:txbx>
                      <wps:bodyPr rot="0" vert="horz" wrap="square" lIns="91440" tIns="45720" rIns="91440" bIns="45720" anchor="t" anchorCtr="0" upright="1">
                        <a:noAutofit/>
                      </wps:bodyPr>
                    </wps:wsp>
                  </a:graphicData>
                </a:graphic>
              </wp:inline>
            </w:drawing>
          </mc:Choice>
          <mc:Fallback>
            <w:pict>
              <v:shape w14:anchorId="68F671E9" id="Text Box 8" o:spid="_x0000_s1031" type="#_x0000_t202" style="width:481.55pt;height:8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">
                <v:textbox>
                  <w:txbxContent>
                    <w:p w14:paraId="4E314219" w14:textId="77777777" w:rsidR="0021070C" w:rsidRPr="003C3505" w:rsidRDefault="0021070C" w:rsidP="0021070C">
                      <w:pPr>
                        <w:tabs>
                          <w:tab w:val="num" w:pos="720"/>
                        </w:tabs>
                        <w:spacing w:after="0"/>
                        <w:rPr>
                          <w:b/>
                          <w:bCs/>
                          <w:u w:val="single"/>
                        </w:rPr>
                      </w:pPr>
                      <w:r>
                        <w:rPr>
                          <w:b/>
                          <w:bCs/>
                          <w:u w:val="single"/>
                        </w:rPr>
                        <w:t>Agreements</w:t>
                      </w:r>
                      <w:r w:rsidRPr="003C3505">
                        <w:rPr>
                          <w:b/>
                          <w:bCs/>
                          <w:u w:val="single"/>
                        </w:rPr>
                        <w:t>:</w:t>
                      </w:r>
                    </w:p>
                    <w:p w14:paraId="52C18F79" w14:textId="77777777" w:rsidR="0021070C" w:rsidRDefault="0021070C" w:rsidP="0021070C">
                      <w:pPr>
                        <w:pStyle w:val="ListParagraph"/>
                        <w:numPr>
                          <w:ilvl w:val="0"/>
                          <w:numId w:val="23"/>
                        </w:numPr>
                        <w:rPr>
                          <w:lang w:val="en-US" w:eastAsia="x-none"/>
                        </w:rPr>
                      </w:pPr>
                      <w:r w:rsidRPr="00B7306F">
                        <w:rPr>
                          <w:lang w:val="en-US" w:eastAsia="x-none"/>
                        </w:rPr>
                        <w:t>The same hardware of UE as for n96 may be reused on the frequency range 5945MHz to 6425MHz no matter whether to define a new band or define new NS for the existing n96.</w:t>
                      </w:r>
                    </w:p>
                    <w:p w14:paraId="66A9FF5A" w14:textId="77777777" w:rsidR="0021070C" w:rsidRDefault="0021070C" w:rsidP="0021070C">
                      <w:pPr>
                        <w:pStyle w:val="ListParagraph"/>
                        <w:numPr>
                          <w:ilvl w:val="0"/>
                          <w:numId w:val="23"/>
                        </w:numPr>
                        <w:rPr>
                          <w:lang w:val="en-US" w:eastAsia="x-none"/>
                        </w:rPr>
                      </w:pPr>
                      <w:r w:rsidRPr="00B7306F">
                        <w:rPr>
                          <w:bCs/>
                          <w:szCs w:val="24"/>
                          <w:lang w:eastAsia="zh-CN"/>
                        </w:rPr>
                        <w:t>For outdoor UEs connecting to the indoor LPI base stations, no solution is needed to meet the regulatory requirements in Rel-17</w:t>
                      </w:r>
                      <w:r w:rsidRPr="00B7306F">
                        <w:rPr>
                          <w:lang w:val="en-US" w:eastAsia="x-none"/>
                        </w:rPr>
                        <w:t xml:space="preserve">. </w:t>
                      </w:r>
                    </w:p>
                    <w:p w14:paraId="22B61D34" w14:textId="77777777" w:rsidR="0021070C" w:rsidRPr="00B7306F" w:rsidRDefault="0021070C" w:rsidP="0021070C">
                      <w:pPr>
                        <w:pStyle w:val="ListParagraph"/>
                        <w:numPr>
                          <w:ilvl w:val="0"/>
                          <w:numId w:val="23"/>
                        </w:numPr>
                        <w:rPr>
                          <w:lang w:val="en-US" w:eastAsia="x-none"/>
                        </w:rPr>
                      </w:pPr>
                      <w:r>
                        <w:rPr>
                          <w:lang w:val="en-CA" w:eastAsia="x-none"/>
                        </w:rPr>
                        <w:t>A-</w:t>
                      </w:r>
                      <w:r w:rsidRPr="00B7306F">
                        <w:rPr>
                          <w:lang w:val="en-CA" w:eastAsia="x-none"/>
                        </w:rPr>
                        <w:t xml:space="preserve">MPR for </w:t>
                      </w:r>
                      <w:r>
                        <w:rPr>
                          <w:lang w:val="en-CA" w:eastAsia="x-none"/>
                        </w:rPr>
                        <w:t xml:space="preserve">VLP as captured in </w:t>
                      </w:r>
                      <w:r w:rsidRPr="00B7306F">
                        <w:rPr>
                          <w:lang w:val="en-CA" w:eastAsia="x-none"/>
                        </w:rPr>
                        <w:t>TR 38.849</w:t>
                      </w:r>
                      <w:r>
                        <w:rPr>
                          <w:lang w:val="en-CA" w:eastAsia="x-none"/>
                        </w:rPr>
                        <w:t xml:space="preserve"> (</w:t>
                      </w:r>
                      <w:r w:rsidRPr="00B7306F">
                        <w:rPr>
                          <w:lang w:val="en-CA" w:eastAsia="x-none"/>
                        </w:rPr>
                        <w:t>R4-2113692</w:t>
                      </w:r>
                      <w:r>
                        <w:rPr>
                          <w:lang w:val="en-CA" w:eastAsia="x-none"/>
                        </w:rPr>
                        <w:t>)</w:t>
                      </w:r>
                    </w:p>
                  </w:txbxContent>
                </v:textbox>
                <w10:anchorlock/>
              </v:shape>
            </w:pict>
          </mc:Fallback>
        </mc:AlternateContent>
      </w:r>
    </w:p>
    <w:p w14:paraId="6CE621FD" w14:textId="593BB080" w:rsidR="00997780" w:rsidRPr="00D304B8" w:rsidRDefault="00997780" w:rsidP="00997780">
      <w:r>
        <w:t>The objectives of the WID together with the agreements so far are discussed further in the following sections.</w:t>
      </w:r>
    </w:p>
    <w:p w14:paraId="487F6950" w14:textId="4859A687" w:rsidR="0084582F" w:rsidRDefault="00904C26" w:rsidP="009F1B1D">
      <w:pPr>
        <w:pStyle w:val="Heading1"/>
        <w:numPr>
          <w:ilvl w:val="0"/>
          <w:numId w:val="14"/>
        </w:numPr>
      </w:pPr>
      <w:r>
        <w:t>Discussion</w:t>
      </w:r>
    </w:p>
    <w:p w14:paraId="36169358" w14:textId="08943082" w:rsidR="008D3394" w:rsidRDefault="0021070C" w:rsidP="008D3394">
      <w:pPr>
        <w:pStyle w:val="Heading4"/>
      </w:pPr>
      <w:r>
        <w:t>NS for Europe</w:t>
      </w:r>
    </w:p>
    <w:p w14:paraId="757F1612" w14:textId="3080C1E4" w:rsidR="008C065B" w:rsidRDefault="00697326" w:rsidP="008C065B">
      <w:pPr>
        <w:rPr>
          <w:rFonts w:eastAsia="Batang"/>
          <w:lang w:val="en-US" w:eastAsia="ko-KR"/>
        </w:rPr>
      </w:pPr>
      <w:r>
        <w:t>A</w:t>
      </w:r>
      <w:r w:rsidR="00FB6134">
        <w:t xml:space="preserve">dditional </w:t>
      </w:r>
      <w:r>
        <w:t>RF requirements can</w:t>
      </w:r>
      <w:r w:rsidR="00C26E6E">
        <w:t>,</w:t>
      </w:r>
      <w:r>
        <w:t xml:space="preserve"> </w:t>
      </w:r>
      <w:r w:rsidR="00C26E6E">
        <w:t xml:space="preserve">like done according to the </w:t>
      </w:r>
      <w:r w:rsidR="008C065B" w:rsidRPr="00AF68D2">
        <w:rPr>
          <w:rFonts w:eastAsia="Batang"/>
          <w:lang w:val="en-US" w:eastAsia="ko-KR"/>
        </w:rPr>
        <w:t>FCC Report and Order FCC 20-51</w:t>
      </w:r>
      <w:r w:rsidR="00C26E6E">
        <w:rPr>
          <w:rFonts w:eastAsia="Batang"/>
          <w:lang w:val="en-US" w:eastAsia="ko-KR"/>
        </w:rPr>
        <w:t xml:space="preserve"> for</w:t>
      </w:r>
      <w:r w:rsidR="008C065B">
        <w:rPr>
          <w:rFonts w:eastAsia="Batang"/>
          <w:lang w:val="en-US" w:eastAsia="ko-KR"/>
        </w:rPr>
        <w:t xml:space="preserve"> </w:t>
      </w:r>
      <w:r w:rsidR="008C065B">
        <w:t>NS_53 and NS_54 already defined for n96</w:t>
      </w:r>
      <w:r w:rsidR="008527B7">
        <w:t>,</w:t>
      </w:r>
      <w:r w:rsidR="008C065B">
        <w:t xml:space="preserve"> </w:t>
      </w:r>
      <w:r w:rsidR="003723D6">
        <w:t xml:space="preserve">be included </w:t>
      </w:r>
      <w:r w:rsidR="008527B7">
        <w:t xml:space="preserve">according to the </w:t>
      </w:r>
      <w:r w:rsidR="008527B7" w:rsidRPr="00EB0F36">
        <w:t>Harmonised Standard for access to radio spectrum in the 6</w:t>
      </w:r>
      <w:r w:rsidR="008527B7">
        <w:t xml:space="preserve"> </w:t>
      </w:r>
      <w:r w:rsidR="008527B7" w:rsidRPr="00EB0F36">
        <w:t>GHz range [</w:t>
      </w:r>
      <w:r w:rsidR="000F03C8">
        <w:t>4</w:t>
      </w:r>
      <w:r w:rsidR="008527B7">
        <w:t xml:space="preserve">] as shown in </w:t>
      </w:r>
      <w:r w:rsidR="008527B7" w:rsidRPr="008527B7">
        <w:t>Table 6.2F.1-2</w:t>
      </w:r>
      <w:r w:rsidR="008C065B">
        <w:rPr>
          <w:rFonts w:eastAsia="Batang"/>
          <w:lang w:val="en-US" w:eastAsia="ko-KR"/>
        </w:rPr>
        <w:t xml:space="preserve">. </w:t>
      </w:r>
    </w:p>
    <w:p w14:paraId="277E9EC3" w14:textId="77777777" w:rsidR="008C065B" w:rsidRPr="00C879C2" w:rsidRDefault="008C065B" w:rsidP="008C065B">
      <w:pPr>
        <w:pStyle w:val="TH"/>
      </w:pPr>
      <w:r>
        <w:t xml:space="preserve"> </w:t>
      </w:r>
      <w:r w:rsidRPr="001C0CC4">
        <w:t>Table 6.2</w:t>
      </w:r>
      <w:r>
        <w:t>F</w:t>
      </w:r>
      <w:r w:rsidRPr="001C0CC4">
        <w:t>.1-</w:t>
      </w:r>
      <w:r>
        <w:t>2</w:t>
      </w:r>
      <w:r w:rsidRPr="001C0CC4">
        <w:t xml:space="preserve">: </w:t>
      </w:r>
      <w:r>
        <w:t xml:space="preserve">Additional requirements for transmit power density </w:t>
      </w:r>
      <w:r w:rsidRPr="006F4C86">
        <w:rPr>
          <w:rFonts w:eastAsia="Yu Mincho"/>
        </w:rPr>
        <w:t>[from TS 38.10</w:t>
      </w:r>
      <w:r>
        <w:rPr>
          <w:rFonts w:eastAsia="Yu Mincho"/>
        </w:rPr>
        <w:t>1-1]</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8C065B" w:rsidRPr="00766C05" w14:paraId="1674D441" w14:textId="77777777" w:rsidTr="0021070C">
        <w:trPr>
          <w:trHeight w:val="187"/>
          <w:jc w:val="center"/>
        </w:trPr>
        <w:tc>
          <w:tcPr>
            <w:tcW w:w="900" w:type="dxa"/>
            <w:tcBorders>
              <w:left w:val="single" w:sz="4" w:space="0" w:color="auto"/>
              <w:bottom w:val="single" w:sz="4" w:space="0" w:color="auto"/>
              <w:right w:val="single" w:sz="4" w:space="0" w:color="auto"/>
            </w:tcBorders>
            <w:shd w:val="clear" w:color="auto" w:fill="auto"/>
          </w:tcPr>
          <w:p w14:paraId="3F9D59CF" w14:textId="77777777" w:rsidR="008C065B" w:rsidRPr="00766C05" w:rsidRDefault="008C065B" w:rsidP="00D95E39">
            <w:pPr>
              <w:pStyle w:val="TAC"/>
              <w:rPr>
                <w:b/>
                <w:bCs/>
              </w:rPr>
            </w:pPr>
            <w:r w:rsidRPr="00766C05">
              <w:rPr>
                <w:b/>
                <w:bCs/>
              </w:rPr>
              <w:t>NR Band</w:t>
            </w:r>
          </w:p>
        </w:tc>
        <w:tc>
          <w:tcPr>
            <w:tcW w:w="1445" w:type="dxa"/>
            <w:tcBorders>
              <w:left w:val="single" w:sz="4" w:space="0" w:color="auto"/>
              <w:right w:val="single" w:sz="4" w:space="0" w:color="auto"/>
            </w:tcBorders>
          </w:tcPr>
          <w:p w14:paraId="128B322B" w14:textId="77777777" w:rsidR="008C065B" w:rsidRPr="00766C05" w:rsidRDefault="008C065B" w:rsidP="00D95E39">
            <w:pPr>
              <w:pStyle w:val="TAC"/>
              <w:rPr>
                <w:rFonts w:cs="Arial"/>
                <w:b/>
                <w:bCs/>
              </w:rPr>
            </w:pPr>
            <w:r w:rsidRPr="00766C05">
              <w:rPr>
                <w:b/>
                <w:bCs/>
              </w:rPr>
              <w:t>NS value</w:t>
            </w:r>
          </w:p>
        </w:tc>
        <w:tc>
          <w:tcPr>
            <w:tcW w:w="1895" w:type="dxa"/>
            <w:tcBorders>
              <w:left w:val="single" w:sz="4" w:space="0" w:color="auto"/>
              <w:right w:val="single" w:sz="4" w:space="0" w:color="auto"/>
            </w:tcBorders>
          </w:tcPr>
          <w:p w14:paraId="0110588B" w14:textId="77777777" w:rsidR="008C065B" w:rsidRPr="00766C05" w:rsidRDefault="008C065B" w:rsidP="00D95E39">
            <w:pPr>
              <w:pStyle w:val="TAC"/>
              <w:rPr>
                <w:rFonts w:cs="Arial"/>
                <w:b/>
                <w:bCs/>
              </w:rPr>
            </w:pPr>
            <w:r w:rsidRPr="00766C05">
              <w:rPr>
                <w:b/>
                <w:bCs/>
              </w:rPr>
              <w:t>Channel bandwidth (MHz)</w:t>
            </w:r>
          </w:p>
        </w:tc>
        <w:tc>
          <w:tcPr>
            <w:tcW w:w="3065" w:type="dxa"/>
            <w:tcBorders>
              <w:top w:val="single" w:sz="4" w:space="0" w:color="auto"/>
              <w:left w:val="single" w:sz="4" w:space="0" w:color="auto"/>
              <w:bottom w:val="single" w:sz="4" w:space="0" w:color="auto"/>
              <w:right w:val="single" w:sz="4" w:space="0" w:color="auto"/>
            </w:tcBorders>
          </w:tcPr>
          <w:p w14:paraId="6B217375" w14:textId="77777777" w:rsidR="008C065B" w:rsidRPr="00766C05" w:rsidRDefault="008C065B" w:rsidP="00D95E39">
            <w:pPr>
              <w:pStyle w:val="TAC"/>
              <w:rPr>
                <w:rFonts w:cs="Arial"/>
                <w:b/>
                <w:bCs/>
              </w:rPr>
            </w:pPr>
            <w:r w:rsidRPr="00766C05">
              <w:rPr>
                <w:b/>
                <w:bCs/>
              </w:rPr>
              <w:t>Frequency range (MHz)</w:t>
            </w:r>
          </w:p>
        </w:tc>
        <w:tc>
          <w:tcPr>
            <w:tcW w:w="2160" w:type="dxa"/>
            <w:tcBorders>
              <w:left w:val="single" w:sz="4" w:space="0" w:color="auto"/>
              <w:bottom w:val="single" w:sz="4" w:space="0" w:color="auto"/>
              <w:right w:val="single" w:sz="4" w:space="0" w:color="auto"/>
            </w:tcBorders>
          </w:tcPr>
          <w:p w14:paraId="7D573AB9" w14:textId="77777777" w:rsidR="008C065B" w:rsidRPr="00766C05" w:rsidRDefault="008C065B" w:rsidP="00D95E39">
            <w:pPr>
              <w:pStyle w:val="TAC"/>
              <w:rPr>
                <w:rFonts w:cs="Arial"/>
                <w:b/>
                <w:bCs/>
                <w:lang w:eastAsia="zh-CN"/>
              </w:rPr>
            </w:pPr>
            <w:r w:rsidRPr="00766C05">
              <w:rPr>
                <w:b/>
                <w:bCs/>
              </w:rPr>
              <w:t>Maximum mean power density (dBm/MHz)</w:t>
            </w:r>
          </w:p>
        </w:tc>
      </w:tr>
      <w:tr w:rsidR="008C065B" w14:paraId="018154D7" w14:textId="77777777" w:rsidTr="0021070C">
        <w:trPr>
          <w:trHeight w:val="70"/>
          <w:jc w:val="center"/>
        </w:trPr>
        <w:tc>
          <w:tcPr>
            <w:tcW w:w="900" w:type="dxa"/>
            <w:tcBorders>
              <w:top w:val="single" w:sz="4" w:space="0" w:color="auto"/>
              <w:left w:val="single" w:sz="4" w:space="0" w:color="auto"/>
              <w:bottom w:val="nil"/>
              <w:right w:val="single" w:sz="4" w:space="0" w:color="auto"/>
            </w:tcBorders>
            <w:shd w:val="clear" w:color="auto" w:fill="auto"/>
          </w:tcPr>
          <w:p w14:paraId="43B8D440" w14:textId="0668CFDC" w:rsidR="008C065B" w:rsidRPr="001C0CC4" w:rsidRDefault="0021070C" w:rsidP="00D95E39">
            <w:pPr>
              <w:pStyle w:val="TAC"/>
            </w:pPr>
            <w:r>
              <w:t>n[1xx]</w:t>
            </w:r>
          </w:p>
        </w:tc>
        <w:tc>
          <w:tcPr>
            <w:tcW w:w="1445" w:type="dxa"/>
            <w:tcBorders>
              <w:left w:val="single" w:sz="4" w:space="0" w:color="auto"/>
              <w:right w:val="single" w:sz="4" w:space="0" w:color="auto"/>
            </w:tcBorders>
            <w:vAlign w:val="center"/>
          </w:tcPr>
          <w:p w14:paraId="24B381C1" w14:textId="77777777" w:rsidR="008C065B" w:rsidRPr="001C0CC4" w:rsidRDefault="008C065B" w:rsidP="00D95E39">
            <w:pPr>
              <w:pStyle w:val="TAC"/>
            </w:pPr>
            <w:r>
              <w:t>[</w:t>
            </w:r>
            <w:proofErr w:type="spellStart"/>
            <w:r>
              <w:t>NS_xx</w:t>
            </w:r>
            <w:proofErr w:type="spellEnd"/>
            <w:r>
              <w:t>]</w:t>
            </w:r>
          </w:p>
        </w:tc>
        <w:tc>
          <w:tcPr>
            <w:tcW w:w="1895" w:type="dxa"/>
            <w:tcBorders>
              <w:left w:val="single" w:sz="4" w:space="0" w:color="auto"/>
              <w:right w:val="single" w:sz="4" w:space="0" w:color="auto"/>
            </w:tcBorders>
            <w:vAlign w:val="center"/>
          </w:tcPr>
          <w:p w14:paraId="15858F2D"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FD25E74" w14:textId="77777777" w:rsidR="008C065B" w:rsidRDefault="008C065B" w:rsidP="00D95E39">
            <w:pPr>
              <w:pStyle w:val="TAC"/>
              <w:rPr>
                <w:rFonts w:cs="Arial"/>
              </w:rPr>
            </w:pPr>
            <w:r>
              <w:rPr>
                <w:rFonts w:cs="Arial"/>
              </w:rPr>
              <w:t>5945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7E6F52" w14:textId="77777777" w:rsidR="008C065B" w:rsidRDefault="008C065B" w:rsidP="00D95E39">
            <w:pPr>
              <w:pStyle w:val="TAC"/>
            </w:pPr>
            <w:r>
              <w:t>1</w:t>
            </w:r>
          </w:p>
        </w:tc>
      </w:tr>
      <w:tr w:rsidR="008C065B" w14:paraId="6F19AB1D" w14:textId="77777777" w:rsidTr="00D95E39">
        <w:trPr>
          <w:trHeight w:val="70"/>
          <w:jc w:val="center"/>
        </w:trPr>
        <w:tc>
          <w:tcPr>
            <w:tcW w:w="900" w:type="dxa"/>
            <w:tcBorders>
              <w:top w:val="nil"/>
              <w:left w:val="single" w:sz="4" w:space="0" w:color="auto"/>
              <w:right w:val="single" w:sz="4" w:space="0" w:color="auto"/>
            </w:tcBorders>
            <w:shd w:val="clear" w:color="auto" w:fill="auto"/>
          </w:tcPr>
          <w:p w14:paraId="59A06A7C" w14:textId="77777777" w:rsidR="008C065B" w:rsidRPr="001C0CC4" w:rsidRDefault="008C065B" w:rsidP="00D95E39">
            <w:pPr>
              <w:pStyle w:val="TAC"/>
            </w:pPr>
          </w:p>
        </w:tc>
        <w:tc>
          <w:tcPr>
            <w:tcW w:w="1445" w:type="dxa"/>
            <w:tcBorders>
              <w:left w:val="single" w:sz="4" w:space="0" w:color="auto"/>
              <w:right w:val="single" w:sz="4" w:space="0" w:color="auto"/>
            </w:tcBorders>
            <w:vAlign w:val="center"/>
          </w:tcPr>
          <w:p w14:paraId="7A220198" w14:textId="77777777" w:rsidR="008C065B" w:rsidRPr="001C0CC4" w:rsidRDefault="008C065B" w:rsidP="00D95E39">
            <w:pPr>
              <w:pStyle w:val="TAC"/>
            </w:pPr>
            <w:r>
              <w:t>[</w:t>
            </w:r>
            <w:proofErr w:type="spellStart"/>
            <w:r>
              <w:t>NS_yy</w:t>
            </w:r>
            <w:proofErr w:type="spellEnd"/>
            <w:r>
              <w:t>]</w:t>
            </w:r>
          </w:p>
        </w:tc>
        <w:tc>
          <w:tcPr>
            <w:tcW w:w="1895" w:type="dxa"/>
            <w:tcBorders>
              <w:left w:val="single" w:sz="4" w:space="0" w:color="auto"/>
              <w:right w:val="single" w:sz="4" w:space="0" w:color="auto"/>
            </w:tcBorders>
            <w:vAlign w:val="center"/>
          </w:tcPr>
          <w:p w14:paraId="05A414C4" w14:textId="77777777" w:rsidR="008C065B" w:rsidRDefault="008C065B" w:rsidP="00D95E39">
            <w:pPr>
              <w:pStyle w:val="TAC"/>
            </w:pPr>
            <w:r>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2BD5017" w14:textId="77777777" w:rsidR="008C065B" w:rsidRDefault="008C065B" w:rsidP="00D95E39">
            <w:pPr>
              <w:pStyle w:val="TAC"/>
              <w:rPr>
                <w:rFonts w:cs="Arial"/>
              </w:rPr>
            </w:pPr>
            <w:r>
              <w:rPr>
                <w:rFonts w:cs="Arial"/>
              </w:rPr>
              <w:t>5945 – 6425</w:t>
            </w:r>
          </w:p>
        </w:tc>
        <w:tc>
          <w:tcPr>
            <w:tcW w:w="2160" w:type="dxa"/>
            <w:tcBorders>
              <w:top w:val="single" w:sz="4" w:space="0" w:color="auto"/>
              <w:left w:val="single" w:sz="4" w:space="0" w:color="auto"/>
              <w:right w:val="single" w:sz="4" w:space="0" w:color="auto"/>
            </w:tcBorders>
            <w:shd w:val="clear" w:color="auto" w:fill="auto"/>
            <w:vAlign w:val="center"/>
          </w:tcPr>
          <w:p w14:paraId="33B62E44" w14:textId="77777777" w:rsidR="008C065B" w:rsidRDefault="008C065B" w:rsidP="00D95E39">
            <w:pPr>
              <w:pStyle w:val="TAC"/>
            </w:pPr>
            <w:r>
              <w:t>10</w:t>
            </w:r>
          </w:p>
        </w:tc>
      </w:tr>
    </w:tbl>
    <w:p w14:paraId="46C66228" w14:textId="77777777" w:rsidR="008C065B" w:rsidRDefault="008C065B" w:rsidP="008C065B"/>
    <w:p w14:paraId="43B084A7" w14:textId="1524B4A6" w:rsidR="008C065B" w:rsidRDefault="00CB6F92" w:rsidP="008C065B">
      <w:r>
        <w:t>Note that [</w:t>
      </w:r>
      <w:r w:rsidR="00150C4E">
        <w:t>4</w:t>
      </w:r>
      <w:r>
        <w:t>]</w:t>
      </w:r>
      <w:r w:rsidR="008C065B">
        <w:t xml:space="preserve"> defines </w:t>
      </w:r>
      <w:r>
        <w:t xml:space="preserve">both </w:t>
      </w:r>
      <w:r w:rsidR="008C065B" w:rsidRPr="0047494B">
        <w:t>Low Power Indoor</w:t>
      </w:r>
      <w:r w:rsidR="008C065B">
        <w:t xml:space="preserve"> (LPI) and </w:t>
      </w:r>
      <w:r w:rsidR="008C065B" w:rsidRPr="006B656E">
        <w:t>Very Low Power</w:t>
      </w:r>
      <w:r w:rsidR="008C065B">
        <w:t xml:space="preserve"> (VLP) usage which could be represented as shown above by respectively </w:t>
      </w:r>
      <w:proofErr w:type="spellStart"/>
      <w:r w:rsidR="008C065B">
        <w:t>NS_xx</w:t>
      </w:r>
      <w:proofErr w:type="spellEnd"/>
      <w:r w:rsidR="008C065B">
        <w:t xml:space="preserve"> and </w:t>
      </w:r>
      <w:proofErr w:type="spellStart"/>
      <w:r w:rsidR="008C065B">
        <w:t>NS_yy</w:t>
      </w:r>
      <w:proofErr w:type="spellEnd"/>
      <w:r w:rsidR="008C065B">
        <w:t xml:space="preserve">. </w:t>
      </w:r>
    </w:p>
    <w:p w14:paraId="5F0320EE" w14:textId="716F454C" w:rsidR="008C065B" w:rsidRDefault="008C065B" w:rsidP="008C065B">
      <w:r>
        <w:t xml:space="preserve">As only PC5 is </w:t>
      </w:r>
      <w:r w:rsidR="004D411B">
        <w:t xml:space="preserve">suggested </w:t>
      </w:r>
      <w:r>
        <w:t>considered at the moment A-MPR values defined for n96 c</w:t>
      </w:r>
      <w:r w:rsidR="00DC615A">
        <w:t xml:space="preserve">an be </w:t>
      </w:r>
      <w:r w:rsidR="00387CDF">
        <w:t>reused</w:t>
      </w:r>
      <w:r w:rsidR="00DC615A">
        <w:t xml:space="preserve"> as agreed in </w:t>
      </w:r>
      <w:r w:rsidR="00387CDF">
        <w:t>[</w:t>
      </w:r>
      <w:r w:rsidR="0021070C">
        <w:t>5</w:t>
      </w:r>
      <w:r w:rsidR="00387CDF">
        <w:t>]</w:t>
      </w:r>
      <w:r>
        <w:t xml:space="preserve">. However, since the frequency range is truncated A-MPR values for </w:t>
      </w:r>
      <w:proofErr w:type="spellStart"/>
      <w:r>
        <w:t>NS_xx</w:t>
      </w:r>
      <w:proofErr w:type="spellEnd"/>
      <w:r>
        <w:t xml:space="preserve"> and </w:t>
      </w:r>
      <w:proofErr w:type="spellStart"/>
      <w:r>
        <w:t>NS_yy</w:t>
      </w:r>
      <w:proofErr w:type="spellEnd"/>
      <w:r>
        <w:t xml:space="preserve"> might need to be studied and verified before included in section </w:t>
      </w:r>
      <w:r w:rsidRPr="003B471D">
        <w:t>6.2F.3</w:t>
      </w:r>
      <w:r>
        <w:t xml:space="preserve"> of TS 38.101-1. </w:t>
      </w:r>
    </w:p>
    <w:p w14:paraId="78BD601F" w14:textId="6CAF14B1" w:rsidR="008C065B" w:rsidRDefault="008C065B" w:rsidP="008C065B">
      <w:r>
        <w:t xml:space="preserve">For unwanted emission requirements band n96 follows n46 which is designed to adopt the requirements posed by the European </w:t>
      </w:r>
      <w:r w:rsidRPr="00D3178B">
        <w:t xml:space="preserve">Harmonised Standard for access to radio spectrum in the </w:t>
      </w:r>
      <w:r>
        <w:t xml:space="preserve">5 </w:t>
      </w:r>
      <w:r w:rsidRPr="00D3178B">
        <w:t>GHz range</w:t>
      </w:r>
      <w:r>
        <w:t xml:space="preserve">. As the </w:t>
      </w:r>
      <w:r w:rsidRPr="00632C9D">
        <w:t>Harmonised Standard for access to radio spectrum</w:t>
      </w:r>
      <w:r>
        <w:t xml:space="preserve"> in the 6 GHz range adopts e.g. the spectrum emission mask from the 5 GHz range the requirements are mostly already fulfilled. For </w:t>
      </w:r>
      <w:r w:rsidRPr="00313CC9">
        <w:t>spurious emissions</w:t>
      </w:r>
      <w:r>
        <w:t xml:space="preserve"> (Section 6.5F.3 of 38.101-1) the </w:t>
      </w:r>
      <w:proofErr w:type="spellStart"/>
      <w:r w:rsidRPr="00A90C17">
        <w:t>NS_xx</w:t>
      </w:r>
      <w:proofErr w:type="spellEnd"/>
      <w:r w:rsidRPr="00A90C17">
        <w:t xml:space="preserve"> and </w:t>
      </w:r>
      <w:proofErr w:type="spellStart"/>
      <w:r w:rsidRPr="00A90C17">
        <w:t>NS_yy</w:t>
      </w:r>
      <w:proofErr w:type="spellEnd"/>
      <w:r>
        <w:t xml:space="preserve"> also needs to be added with values corresponding to [</w:t>
      </w:r>
      <w:r w:rsidR="00651282">
        <w:t>3</w:t>
      </w:r>
      <w:r>
        <w:t xml:space="preserve">] being -45dBm and -22dBm respectively. Both values are to be measured with a bandwidth of 1 </w:t>
      </w:r>
      <w:proofErr w:type="spellStart"/>
      <w:r>
        <w:t>MHz.</w:t>
      </w:r>
      <w:proofErr w:type="spellEnd"/>
      <w:r>
        <w:t xml:space="preserve"> </w:t>
      </w:r>
    </w:p>
    <w:p w14:paraId="5F22A578" w14:textId="75FDC167" w:rsidR="00651282" w:rsidRPr="00711EAF" w:rsidRDefault="00651282" w:rsidP="00651282">
      <w:pPr>
        <w:ind w:left="1136" w:hanging="1136"/>
        <w:rPr>
          <w:rFonts w:eastAsia="Batang"/>
          <w:b/>
          <w:bCs/>
          <w:lang w:eastAsia="ko-KR"/>
        </w:rPr>
      </w:pPr>
      <w:r w:rsidRPr="00711EAF">
        <w:rPr>
          <w:rFonts w:eastAsia="Batang"/>
          <w:b/>
          <w:bCs/>
          <w:lang w:eastAsia="ko-KR"/>
        </w:rPr>
        <w:t xml:space="preserve">Proposal </w:t>
      </w:r>
      <w:r w:rsidR="0021070C">
        <w:rPr>
          <w:rFonts w:eastAsia="Batang"/>
          <w:b/>
          <w:bCs/>
          <w:lang w:eastAsia="ko-KR"/>
        </w:rPr>
        <w:t>1</w:t>
      </w:r>
      <w:r w:rsidRPr="00711EAF">
        <w:rPr>
          <w:rFonts w:eastAsia="Batang"/>
          <w:b/>
          <w:bCs/>
          <w:lang w:eastAsia="ko-KR"/>
        </w:rPr>
        <w:t xml:space="preserve">: </w:t>
      </w:r>
      <w:r>
        <w:rPr>
          <w:rFonts w:eastAsia="Batang"/>
          <w:b/>
          <w:bCs/>
          <w:lang w:eastAsia="ko-KR"/>
        </w:rPr>
        <w:tab/>
      </w:r>
      <w:r w:rsidRPr="00711EAF">
        <w:rPr>
          <w:rFonts w:eastAsia="Batang"/>
          <w:b/>
          <w:bCs/>
          <w:lang w:eastAsia="ko-KR"/>
        </w:rPr>
        <w:t>NS</w:t>
      </w:r>
      <w:r>
        <w:rPr>
          <w:rFonts w:eastAsia="Batang"/>
          <w:b/>
          <w:bCs/>
          <w:lang w:eastAsia="ko-KR"/>
        </w:rPr>
        <w:t>s</w:t>
      </w:r>
      <w:r w:rsidRPr="00711EAF">
        <w:rPr>
          <w:rFonts w:eastAsia="Batang"/>
          <w:b/>
          <w:bCs/>
          <w:lang w:eastAsia="ko-KR"/>
        </w:rPr>
        <w:t xml:space="preserve"> corresponding to </w:t>
      </w:r>
      <w:r w:rsidR="0021070C">
        <w:rPr>
          <w:rFonts w:eastAsia="Batang"/>
          <w:b/>
          <w:bCs/>
          <w:lang w:eastAsia="ko-KR"/>
        </w:rPr>
        <w:t xml:space="preserve">requirements </w:t>
      </w:r>
      <w:r w:rsidRPr="00711EAF">
        <w:rPr>
          <w:rFonts w:eastAsia="Batang"/>
          <w:b/>
          <w:bCs/>
          <w:lang w:eastAsia="ko-KR"/>
        </w:rPr>
        <w:t xml:space="preserve">defined in EN 303 687 shall be defined in 38.101-1. </w:t>
      </w:r>
    </w:p>
    <w:p w14:paraId="4F300BCC" w14:textId="77777777" w:rsidR="000F63E2" w:rsidRDefault="000F63E2" w:rsidP="009F1B1D">
      <w:pPr>
        <w:pStyle w:val="Heading1"/>
        <w:numPr>
          <w:ilvl w:val="0"/>
          <w:numId w:val="14"/>
        </w:numPr>
        <w:rPr>
          <w:lang w:val="en-US"/>
        </w:rPr>
      </w:pPr>
      <w:r>
        <w:rPr>
          <w:lang w:val="en-US"/>
        </w:rPr>
        <w:t>Conclusion</w:t>
      </w:r>
    </w:p>
    <w:p w14:paraId="014171D9" w14:textId="72D69773"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ve made following proposals:</w:t>
      </w:r>
    </w:p>
    <w:p w14:paraId="435EEFD6" w14:textId="77777777" w:rsidR="00733448" w:rsidRPr="00711EAF" w:rsidRDefault="00733448" w:rsidP="00733448">
      <w:pPr>
        <w:ind w:left="1136" w:hanging="1136"/>
        <w:rPr>
          <w:rFonts w:eastAsia="Batang"/>
          <w:b/>
          <w:bCs/>
          <w:lang w:eastAsia="ko-KR"/>
        </w:rPr>
      </w:pPr>
      <w:r w:rsidRPr="00711EAF">
        <w:rPr>
          <w:rFonts w:eastAsia="Batang"/>
          <w:b/>
          <w:bCs/>
          <w:lang w:eastAsia="ko-KR"/>
        </w:rPr>
        <w:t xml:space="preserve">Proposal </w:t>
      </w:r>
      <w:r>
        <w:rPr>
          <w:rFonts w:eastAsia="Batang"/>
          <w:b/>
          <w:bCs/>
          <w:lang w:eastAsia="ko-KR"/>
        </w:rPr>
        <w:t>1</w:t>
      </w:r>
      <w:r w:rsidRPr="00711EAF">
        <w:rPr>
          <w:rFonts w:eastAsia="Batang"/>
          <w:b/>
          <w:bCs/>
          <w:lang w:eastAsia="ko-KR"/>
        </w:rPr>
        <w:t xml:space="preserve">: </w:t>
      </w:r>
      <w:r>
        <w:rPr>
          <w:rFonts w:eastAsia="Batang"/>
          <w:b/>
          <w:bCs/>
          <w:lang w:eastAsia="ko-KR"/>
        </w:rPr>
        <w:tab/>
      </w:r>
      <w:r w:rsidRPr="00711EAF">
        <w:rPr>
          <w:rFonts w:eastAsia="Batang"/>
          <w:b/>
          <w:bCs/>
          <w:lang w:eastAsia="ko-KR"/>
        </w:rPr>
        <w:t>NS</w:t>
      </w:r>
      <w:r>
        <w:rPr>
          <w:rFonts w:eastAsia="Batang"/>
          <w:b/>
          <w:bCs/>
          <w:lang w:eastAsia="ko-KR"/>
        </w:rPr>
        <w:t>s</w:t>
      </w:r>
      <w:r w:rsidRPr="00711EAF">
        <w:rPr>
          <w:rFonts w:eastAsia="Batang"/>
          <w:b/>
          <w:bCs/>
          <w:lang w:eastAsia="ko-KR"/>
        </w:rPr>
        <w:t xml:space="preserve"> corresponding to </w:t>
      </w:r>
      <w:r>
        <w:rPr>
          <w:rFonts w:eastAsia="Batang"/>
          <w:b/>
          <w:bCs/>
          <w:lang w:eastAsia="ko-KR"/>
        </w:rPr>
        <w:t xml:space="preserve">requirements </w:t>
      </w:r>
      <w:r w:rsidRPr="00711EAF">
        <w:rPr>
          <w:rFonts w:eastAsia="Batang"/>
          <w:b/>
          <w:bCs/>
          <w:lang w:eastAsia="ko-KR"/>
        </w:rPr>
        <w:t xml:space="preserve">defined in EN 303 687 shall be defined in 38.101-1. </w:t>
      </w:r>
    </w:p>
    <w:p w14:paraId="3FD302EE" w14:textId="77777777" w:rsidR="00904C26" w:rsidRDefault="00904C26" w:rsidP="00904C26">
      <w:pPr>
        <w:pStyle w:val="Heading1"/>
        <w:ind w:left="0" w:firstLine="0"/>
        <w:rPr>
          <w:lang w:val="en-US"/>
        </w:rPr>
      </w:pPr>
      <w:r w:rsidRPr="00A51BCB">
        <w:rPr>
          <w:lang w:val="en-US"/>
        </w:rPr>
        <w:lastRenderedPageBreak/>
        <w:t>References</w:t>
      </w:r>
    </w:p>
    <w:p w14:paraId="0A9A9755" w14:textId="51814AC2" w:rsidR="005A15BA" w:rsidRDefault="00471078" w:rsidP="009F1B1D">
      <w:pPr>
        <w:pStyle w:val="EX"/>
        <w:numPr>
          <w:ilvl w:val="0"/>
          <w:numId w:val="13"/>
        </w:numPr>
        <w:tabs>
          <w:tab w:val="left" w:pos="426"/>
        </w:tabs>
        <w:rPr>
          <w:lang w:val="en-US"/>
        </w:rPr>
      </w:pPr>
      <w:r w:rsidRPr="00472D9C">
        <w:rPr>
          <w:lang w:val="en-US"/>
        </w:rPr>
        <w:t>RP-</w:t>
      </w:r>
      <w:r>
        <w:rPr>
          <w:lang w:val="en-US"/>
        </w:rPr>
        <w:t>202592</w:t>
      </w:r>
      <w:r w:rsidR="00472D9C"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1C57A871" w14:textId="285C0AD9" w:rsidR="000A11C9" w:rsidRDefault="000A11C9" w:rsidP="009F1B1D">
      <w:pPr>
        <w:pStyle w:val="EX"/>
        <w:numPr>
          <w:ilvl w:val="0"/>
          <w:numId w:val="13"/>
        </w:numPr>
        <w:tabs>
          <w:tab w:val="left" w:pos="426"/>
        </w:tabs>
      </w:pPr>
      <w:r>
        <w:t xml:space="preserve">R4-2103229, </w:t>
      </w:r>
      <w:r w:rsidRPr="00B01EFD">
        <w:t>WF on introduction of lower 6GHz NR unlicensed operation for Europe</w:t>
      </w:r>
      <w:r>
        <w:t xml:space="preserve">, Nokia, Qualcomm, </w:t>
      </w:r>
      <w:r w:rsidRPr="00202213">
        <w:t>Charter Communications</w:t>
      </w:r>
      <w:r>
        <w:t xml:space="preserve"> Inc. </w:t>
      </w:r>
    </w:p>
    <w:p w14:paraId="6E18E266" w14:textId="47F24338" w:rsidR="00B232E6" w:rsidRPr="000A11C9" w:rsidRDefault="00B232E6" w:rsidP="009F1B1D">
      <w:pPr>
        <w:pStyle w:val="EX"/>
        <w:numPr>
          <w:ilvl w:val="0"/>
          <w:numId w:val="13"/>
        </w:numPr>
        <w:tabs>
          <w:tab w:val="left" w:pos="426"/>
        </w:tabs>
      </w:pPr>
      <w:r>
        <w:t>R4-210</w:t>
      </w:r>
      <w:r w:rsidR="00150C4E">
        <w:t>5383</w:t>
      </w:r>
      <w:r>
        <w:t xml:space="preserve">, </w:t>
      </w:r>
      <w:r w:rsidRPr="00B01EFD">
        <w:t>WF on introduction of lower 6GHz NR unlicensed operation for Europe</w:t>
      </w:r>
      <w:r>
        <w:t>, Nokia</w:t>
      </w:r>
    </w:p>
    <w:p w14:paraId="2EE5092D" w14:textId="62BD5F91" w:rsidR="00823AB1" w:rsidRDefault="00823AB1" w:rsidP="009F1B1D">
      <w:pPr>
        <w:pStyle w:val="EX"/>
        <w:numPr>
          <w:ilvl w:val="0"/>
          <w:numId w:val="13"/>
        </w:numPr>
        <w:tabs>
          <w:tab w:val="left" w:pos="426"/>
        </w:tabs>
        <w:rPr>
          <w:lang w:val="da-DK"/>
        </w:rPr>
      </w:pPr>
      <w:r w:rsidRPr="00471078">
        <w:rPr>
          <w:lang w:val="da-DK"/>
        </w:rPr>
        <w:t xml:space="preserve">Draft EN 303 687 </w:t>
      </w:r>
      <w:r w:rsidR="00E705CA" w:rsidRPr="00471078">
        <w:rPr>
          <w:lang w:val="da-DK"/>
        </w:rPr>
        <w:t>v</w:t>
      </w:r>
      <w:r w:rsidRPr="00471078">
        <w:rPr>
          <w:lang w:val="da-DK"/>
        </w:rPr>
        <w:t>0.0.1</w:t>
      </w:r>
      <w:r w:rsidR="00471078" w:rsidRPr="00471078">
        <w:rPr>
          <w:lang w:val="da-DK"/>
        </w:rPr>
        <w:t>3</w:t>
      </w:r>
      <w:r w:rsidR="0018259D" w:rsidRPr="00471078">
        <w:rPr>
          <w:lang w:val="da-DK"/>
        </w:rPr>
        <w:t>, ETSI BRAN</w:t>
      </w:r>
      <w:r w:rsidRPr="00471078">
        <w:rPr>
          <w:lang w:val="da-DK"/>
        </w:rPr>
        <w:t xml:space="preserve"> </w:t>
      </w:r>
    </w:p>
    <w:p w14:paraId="16082E98" w14:textId="7A57FCD7" w:rsidR="0021070C" w:rsidRDefault="0021070C" w:rsidP="009F1B1D">
      <w:pPr>
        <w:pStyle w:val="EX"/>
        <w:numPr>
          <w:ilvl w:val="0"/>
          <w:numId w:val="13"/>
        </w:numPr>
        <w:tabs>
          <w:tab w:val="left" w:pos="426"/>
        </w:tabs>
        <w:rPr>
          <w:lang w:val="da-DK"/>
        </w:rPr>
      </w:pPr>
      <w:r>
        <w:rPr>
          <w:lang w:val="da-DK"/>
        </w:rPr>
        <w:t>TR 38.849</w:t>
      </w:r>
    </w:p>
    <w:p w14:paraId="4CA0524D" w14:textId="77777777" w:rsidR="0021070C" w:rsidRDefault="0021070C" w:rsidP="0021070C">
      <w:pPr>
        <w:pStyle w:val="EX"/>
        <w:numPr>
          <w:ilvl w:val="0"/>
          <w:numId w:val="13"/>
        </w:numPr>
        <w:tabs>
          <w:tab w:val="left" w:pos="426"/>
        </w:tabs>
      </w:pPr>
      <w:r w:rsidRPr="001B7044">
        <w:t>R4-2108020</w:t>
      </w:r>
      <w:r>
        <w:t xml:space="preserve">, </w:t>
      </w:r>
      <w:r w:rsidRPr="001B7044">
        <w:t>WF on introduction of lower 6GHz NR unlicensed operation for Europe</w:t>
      </w:r>
      <w:r>
        <w:t>, Nokia</w:t>
      </w:r>
    </w:p>
    <w:p w14:paraId="1C8BCBA7" w14:textId="77777777" w:rsidR="0021070C" w:rsidRPr="00733448" w:rsidRDefault="0021070C" w:rsidP="0021070C">
      <w:pPr>
        <w:pStyle w:val="EX"/>
        <w:tabs>
          <w:tab w:val="left" w:pos="426"/>
        </w:tabs>
        <w:ind w:left="720" w:firstLine="0"/>
        <w:rPr>
          <w:lang w:val="en-US"/>
        </w:rPr>
      </w:pPr>
    </w:p>
    <w:p w14:paraId="6D32362C" w14:textId="37C10DF5" w:rsidR="00BE28F0" w:rsidRPr="00733448" w:rsidRDefault="00BE28F0" w:rsidP="00BE28F0">
      <w:pPr>
        <w:pStyle w:val="EX"/>
        <w:tabs>
          <w:tab w:val="left" w:pos="426"/>
        </w:tabs>
        <w:ind w:left="360" w:firstLine="0"/>
        <w:rPr>
          <w:lang w:val="en-US"/>
        </w:rPr>
      </w:pPr>
    </w:p>
    <w:p w14:paraId="04413F95" w14:textId="0A1E23CB" w:rsidR="003C7498" w:rsidRPr="00733448" w:rsidRDefault="003C7498" w:rsidP="00BE28F0">
      <w:pPr>
        <w:pStyle w:val="EX"/>
        <w:tabs>
          <w:tab w:val="left" w:pos="426"/>
        </w:tabs>
        <w:ind w:left="360" w:firstLine="0"/>
        <w:rPr>
          <w:lang w:val="en-US"/>
        </w:rPr>
      </w:pPr>
    </w:p>
    <w:p w14:paraId="414FE92E" w14:textId="5A47FAAA" w:rsidR="003C7498" w:rsidRPr="00733448" w:rsidRDefault="003C7498" w:rsidP="00BE28F0">
      <w:pPr>
        <w:pStyle w:val="EX"/>
        <w:tabs>
          <w:tab w:val="left" w:pos="426"/>
        </w:tabs>
        <w:ind w:left="360" w:firstLine="0"/>
        <w:rPr>
          <w:lang w:val="en-US"/>
        </w:rPr>
      </w:pPr>
    </w:p>
    <w:p w14:paraId="1668230D" w14:textId="77777777" w:rsidR="003C7498" w:rsidRPr="00733448" w:rsidRDefault="003C7498" w:rsidP="00BE28F0">
      <w:pPr>
        <w:pStyle w:val="EX"/>
        <w:tabs>
          <w:tab w:val="left" w:pos="426"/>
        </w:tabs>
        <w:ind w:left="360" w:firstLine="0"/>
        <w:rPr>
          <w:lang w:val="en-US"/>
        </w:rPr>
      </w:pPr>
    </w:p>
    <w:bookmarkEnd w:id="0"/>
    <w:sectPr w:rsidR="003C7498" w:rsidRPr="00733448"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862BA" w14:textId="77777777" w:rsidR="003107B3" w:rsidRDefault="003107B3">
      <w:r>
        <w:separator/>
      </w:r>
    </w:p>
    <w:p w14:paraId="21C04134" w14:textId="77777777" w:rsidR="003107B3" w:rsidRDefault="003107B3"/>
  </w:endnote>
  <w:endnote w:type="continuationSeparator" w:id="0">
    <w:p w14:paraId="6EEB0BE2" w14:textId="77777777" w:rsidR="003107B3" w:rsidRDefault="003107B3">
      <w:r>
        <w:continuationSeparator/>
      </w:r>
    </w:p>
    <w:p w14:paraId="4A33C361" w14:textId="77777777" w:rsidR="003107B3" w:rsidRDefault="00310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6FA9E" w14:textId="77777777" w:rsidR="003107B3" w:rsidRDefault="003107B3">
      <w:r>
        <w:separator/>
      </w:r>
    </w:p>
    <w:p w14:paraId="25C93367" w14:textId="77777777" w:rsidR="003107B3" w:rsidRDefault="003107B3"/>
  </w:footnote>
  <w:footnote w:type="continuationSeparator" w:id="0">
    <w:p w14:paraId="6469C3FB" w14:textId="77777777" w:rsidR="003107B3" w:rsidRDefault="003107B3">
      <w:r>
        <w:continuationSeparator/>
      </w:r>
    </w:p>
    <w:p w14:paraId="48906B65" w14:textId="77777777" w:rsidR="003107B3" w:rsidRDefault="00310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B8E47D7"/>
    <w:multiLevelType w:val="hybridMultilevel"/>
    <w:tmpl w:val="AE429C30"/>
    <w:lvl w:ilvl="0" w:tplc="7DB624BE">
      <w:start w:val="1"/>
      <w:numFmt w:val="bullet"/>
      <w:lvlText w:val=""/>
      <w:lvlJc w:val="left"/>
      <w:pPr>
        <w:tabs>
          <w:tab w:val="num" w:pos="720"/>
        </w:tabs>
        <w:ind w:left="720" w:hanging="360"/>
      </w:pPr>
      <w:rPr>
        <w:rFonts w:ascii="Symbol" w:hAnsi="Symbol" w:hint="default"/>
      </w:rPr>
    </w:lvl>
    <w:lvl w:ilvl="1" w:tplc="FF26E68C" w:tentative="1">
      <w:start w:val="1"/>
      <w:numFmt w:val="bullet"/>
      <w:lvlText w:val=""/>
      <w:lvlJc w:val="left"/>
      <w:pPr>
        <w:tabs>
          <w:tab w:val="num" w:pos="1440"/>
        </w:tabs>
        <w:ind w:left="1440" w:hanging="360"/>
      </w:pPr>
      <w:rPr>
        <w:rFonts w:ascii="Symbol" w:hAnsi="Symbol" w:hint="default"/>
      </w:rPr>
    </w:lvl>
    <w:lvl w:ilvl="2" w:tplc="26DA03C2" w:tentative="1">
      <w:start w:val="1"/>
      <w:numFmt w:val="bullet"/>
      <w:lvlText w:val=""/>
      <w:lvlJc w:val="left"/>
      <w:pPr>
        <w:tabs>
          <w:tab w:val="num" w:pos="2160"/>
        </w:tabs>
        <w:ind w:left="2160" w:hanging="360"/>
      </w:pPr>
      <w:rPr>
        <w:rFonts w:ascii="Symbol" w:hAnsi="Symbol" w:hint="default"/>
      </w:rPr>
    </w:lvl>
    <w:lvl w:ilvl="3" w:tplc="938ABB20" w:tentative="1">
      <w:start w:val="1"/>
      <w:numFmt w:val="bullet"/>
      <w:lvlText w:val=""/>
      <w:lvlJc w:val="left"/>
      <w:pPr>
        <w:tabs>
          <w:tab w:val="num" w:pos="2880"/>
        </w:tabs>
        <w:ind w:left="2880" w:hanging="360"/>
      </w:pPr>
      <w:rPr>
        <w:rFonts w:ascii="Symbol" w:hAnsi="Symbol" w:hint="default"/>
      </w:rPr>
    </w:lvl>
    <w:lvl w:ilvl="4" w:tplc="33EC667C" w:tentative="1">
      <w:start w:val="1"/>
      <w:numFmt w:val="bullet"/>
      <w:lvlText w:val=""/>
      <w:lvlJc w:val="left"/>
      <w:pPr>
        <w:tabs>
          <w:tab w:val="num" w:pos="3600"/>
        </w:tabs>
        <w:ind w:left="3600" w:hanging="360"/>
      </w:pPr>
      <w:rPr>
        <w:rFonts w:ascii="Symbol" w:hAnsi="Symbol" w:hint="default"/>
      </w:rPr>
    </w:lvl>
    <w:lvl w:ilvl="5" w:tplc="42A89AA2" w:tentative="1">
      <w:start w:val="1"/>
      <w:numFmt w:val="bullet"/>
      <w:lvlText w:val=""/>
      <w:lvlJc w:val="left"/>
      <w:pPr>
        <w:tabs>
          <w:tab w:val="num" w:pos="4320"/>
        </w:tabs>
        <w:ind w:left="4320" w:hanging="360"/>
      </w:pPr>
      <w:rPr>
        <w:rFonts w:ascii="Symbol" w:hAnsi="Symbol" w:hint="default"/>
      </w:rPr>
    </w:lvl>
    <w:lvl w:ilvl="6" w:tplc="C822789A" w:tentative="1">
      <w:start w:val="1"/>
      <w:numFmt w:val="bullet"/>
      <w:lvlText w:val=""/>
      <w:lvlJc w:val="left"/>
      <w:pPr>
        <w:tabs>
          <w:tab w:val="num" w:pos="5040"/>
        </w:tabs>
        <w:ind w:left="5040" w:hanging="360"/>
      </w:pPr>
      <w:rPr>
        <w:rFonts w:ascii="Symbol" w:hAnsi="Symbol" w:hint="default"/>
      </w:rPr>
    </w:lvl>
    <w:lvl w:ilvl="7" w:tplc="17A21F06" w:tentative="1">
      <w:start w:val="1"/>
      <w:numFmt w:val="bullet"/>
      <w:lvlText w:val=""/>
      <w:lvlJc w:val="left"/>
      <w:pPr>
        <w:tabs>
          <w:tab w:val="num" w:pos="5760"/>
        </w:tabs>
        <w:ind w:left="5760" w:hanging="360"/>
      </w:pPr>
      <w:rPr>
        <w:rFonts w:ascii="Symbol" w:hAnsi="Symbol" w:hint="default"/>
      </w:rPr>
    </w:lvl>
    <w:lvl w:ilvl="8" w:tplc="7EE6CBA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F3434F"/>
    <w:multiLevelType w:val="hybridMultilevel"/>
    <w:tmpl w:val="C92EA3DA"/>
    <w:lvl w:ilvl="0" w:tplc="6302C754">
      <w:start w:val="1"/>
      <w:numFmt w:val="bullet"/>
      <w:lvlText w:val=""/>
      <w:lvlJc w:val="left"/>
      <w:pPr>
        <w:tabs>
          <w:tab w:val="num" w:pos="720"/>
        </w:tabs>
        <w:ind w:left="720" w:hanging="360"/>
      </w:pPr>
      <w:rPr>
        <w:rFonts w:ascii="Symbol" w:hAnsi="Symbol" w:hint="default"/>
      </w:rPr>
    </w:lvl>
    <w:lvl w:ilvl="1" w:tplc="8506C5BE" w:tentative="1">
      <w:start w:val="1"/>
      <w:numFmt w:val="bullet"/>
      <w:lvlText w:val=""/>
      <w:lvlJc w:val="left"/>
      <w:pPr>
        <w:tabs>
          <w:tab w:val="num" w:pos="1440"/>
        </w:tabs>
        <w:ind w:left="1440" w:hanging="360"/>
      </w:pPr>
      <w:rPr>
        <w:rFonts w:ascii="Symbol" w:hAnsi="Symbol" w:hint="default"/>
      </w:rPr>
    </w:lvl>
    <w:lvl w:ilvl="2" w:tplc="7C4C1420" w:tentative="1">
      <w:start w:val="1"/>
      <w:numFmt w:val="bullet"/>
      <w:lvlText w:val=""/>
      <w:lvlJc w:val="left"/>
      <w:pPr>
        <w:tabs>
          <w:tab w:val="num" w:pos="2160"/>
        </w:tabs>
        <w:ind w:left="2160" w:hanging="360"/>
      </w:pPr>
      <w:rPr>
        <w:rFonts w:ascii="Symbol" w:hAnsi="Symbol" w:hint="default"/>
      </w:rPr>
    </w:lvl>
    <w:lvl w:ilvl="3" w:tplc="59E89F52" w:tentative="1">
      <w:start w:val="1"/>
      <w:numFmt w:val="bullet"/>
      <w:lvlText w:val=""/>
      <w:lvlJc w:val="left"/>
      <w:pPr>
        <w:tabs>
          <w:tab w:val="num" w:pos="2880"/>
        </w:tabs>
        <w:ind w:left="2880" w:hanging="360"/>
      </w:pPr>
      <w:rPr>
        <w:rFonts w:ascii="Symbol" w:hAnsi="Symbol" w:hint="default"/>
      </w:rPr>
    </w:lvl>
    <w:lvl w:ilvl="4" w:tplc="94DEB28E" w:tentative="1">
      <w:start w:val="1"/>
      <w:numFmt w:val="bullet"/>
      <w:lvlText w:val=""/>
      <w:lvlJc w:val="left"/>
      <w:pPr>
        <w:tabs>
          <w:tab w:val="num" w:pos="3600"/>
        </w:tabs>
        <w:ind w:left="3600" w:hanging="360"/>
      </w:pPr>
      <w:rPr>
        <w:rFonts w:ascii="Symbol" w:hAnsi="Symbol" w:hint="default"/>
      </w:rPr>
    </w:lvl>
    <w:lvl w:ilvl="5" w:tplc="923C70B6" w:tentative="1">
      <w:start w:val="1"/>
      <w:numFmt w:val="bullet"/>
      <w:lvlText w:val=""/>
      <w:lvlJc w:val="left"/>
      <w:pPr>
        <w:tabs>
          <w:tab w:val="num" w:pos="4320"/>
        </w:tabs>
        <w:ind w:left="4320" w:hanging="360"/>
      </w:pPr>
      <w:rPr>
        <w:rFonts w:ascii="Symbol" w:hAnsi="Symbol" w:hint="default"/>
      </w:rPr>
    </w:lvl>
    <w:lvl w:ilvl="6" w:tplc="93720276" w:tentative="1">
      <w:start w:val="1"/>
      <w:numFmt w:val="bullet"/>
      <w:lvlText w:val=""/>
      <w:lvlJc w:val="left"/>
      <w:pPr>
        <w:tabs>
          <w:tab w:val="num" w:pos="5040"/>
        </w:tabs>
        <w:ind w:left="5040" w:hanging="360"/>
      </w:pPr>
      <w:rPr>
        <w:rFonts w:ascii="Symbol" w:hAnsi="Symbol" w:hint="default"/>
      </w:rPr>
    </w:lvl>
    <w:lvl w:ilvl="7" w:tplc="EAC88AB0" w:tentative="1">
      <w:start w:val="1"/>
      <w:numFmt w:val="bullet"/>
      <w:lvlText w:val=""/>
      <w:lvlJc w:val="left"/>
      <w:pPr>
        <w:tabs>
          <w:tab w:val="num" w:pos="5760"/>
        </w:tabs>
        <w:ind w:left="5760" w:hanging="360"/>
      </w:pPr>
      <w:rPr>
        <w:rFonts w:ascii="Symbol" w:hAnsi="Symbol" w:hint="default"/>
      </w:rPr>
    </w:lvl>
    <w:lvl w:ilvl="8" w:tplc="0728C51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AA077B1"/>
    <w:multiLevelType w:val="hybridMultilevel"/>
    <w:tmpl w:val="468CBABA"/>
    <w:lvl w:ilvl="0" w:tplc="F990A5B2">
      <w:start w:val="1"/>
      <w:numFmt w:val="bullet"/>
      <w:lvlText w:val=""/>
      <w:lvlJc w:val="left"/>
      <w:pPr>
        <w:tabs>
          <w:tab w:val="num" w:pos="720"/>
        </w:tabs>
        <w:ind w:left="720" w:hanging="360"/>
      </w:pPr>
      <w:rPr>
        <w:rFonts w:ascii="Symbol" w:hAnsi="Symbol" w:hint="default"/>
      </w:rPr>
    </w:lvl>
    <w:lvl w:ilvl="1" w:tplc="1172C4D6" w:tentative="1">
      <w:start w:val="1"/>
      <w:numFmt w:val="bullet"/>
      <w:lvlText w:val=""/>
      <w:lvlJc w:val="left"/>
      <w:pPr>
        <w:tabs>
          <w:tab w:val="num" w:pos="1440"/>
        </w:tabs>
        <w:ind w:left="1440" w:hanging="360"/>
      </w:pPr>
      <w:rPr>
        <w:rFonts w:ascii="Symbol" w:hAnsi="Symbol" w:hint="default"/>
      </w:rPr>
    </w:lvl>
    <w:lvl w:ilvl="2" w:tplc="D50EFB92" w:tentative="1">
      <w:start w:val="1"/>
      <w:numFmt w:val="bullet"/>
      <w:lvlText w:val=""/>
      <w:lvlJc w:val="left"/>
      <w:pPr>
        <w:tabs>
          <w:tab w:val="num" w:pos="2160"/>
        </w:tabs>
        <w:ind w:left="2160" w:hanging="360"/>
      </w:pPr>
      <w:rPr>
        <w:rFonts w:ascii="Symbol" w:hAnsi="Symbol" w:hint="default"/>
      </w:rPr>
    </w:lvl>
    <w:lvl w:ilvl="3" w:tplc="BB3ECD94" w:tentative="1">
      <w:start w:val="1"/>
      <w:numFmt w:val="bullet"/>
      <w:lvlText w:val=""/>
      <w:lvlJc w:val="left"/>
      <w:pPr>
        <w:tabs>
          <w:tab w:val="num" w:pos="2880"/>
        </w:tabs>
        <w:ind w:left="2880" w:hanging="360"/>
      </w:pPr>
      <w:rPr>
        <w:rFonts w:ascii="Symbol" w:hAnsi="Symbol" w:hint="default"/>
      </w:rPr>
    </w:lvl>
    <w:lvl w:ilvl="4" w:tplc="2DDCD186" w:tentative="1">
      <w:start w:val="1"/>
      <w:numFmt w:val="bullet"/>
      <w:lvlText w:val=""/>
      <w:lvlJc w:val="left"/>
      <w:pPr>
        <w:tabs>
          <w:tab w:val="num" w:pos="3600"/>
        </w:tabs>
        <w:ind w:left="3600" w:hanging="360"/>
      </w:pPr>
      <w:rPr>
        <w:rFonts w:ascii="Symbol" w:hAnsi="Symbol" w:hint="default"/>
      </w:rPr>
    </w:lvl>
    <w:lvl w:ilvl="5" w:tplc="916A25E6" w:tentative="1">
      <w:start w:val="1"/>
      <w:numFmt w:val="bullet"/>
      <w:lvlText w:val=""/>
      <w:lvlJc w:val="left"/>
      <w:pPr>
        <w:tabs>
          <w:tab w:val="num" w:pos="4320"/>
        </w:tabs>
        <w:ind w:left="4320" w:hanging="360"/>
      </w:pPr>
      <w:rPr>
        <w:rFonts w:ascii="Symbol" w:hAnsi="Symbol" w:hint="default"/>
      </w:rPr>
    </w:lvl>
    <w:lvl w:ilvl="6" w:tplc="434AC266" w:tentative="1">
      <w:start w:val="1"/>
      <w:numFmt w:val="bullet"/>
      <w:lvlText w:val=""/>
      <w:lvlJc w:val="left"/>
      <w:pPr>
        <w:tabs>
          <w:tab w:val="num" w:pos="5040"/>
        </w:tabs>
        <w:ind w:left="5040" w:hanging="360"/>
      </w:pPr>
      <w:rPr>
        <w:rFonts w:ascii="Symbol" w:hAnsi="Symbol" w:hint="default"/>
      </w:rPr>
    </w:lvl>
    <w:lvl w:ilvl="7" w:tplc="3B408EEA" w:tentative="1">
      <w:start w:val="1"/>
      <w:numFmt w:val="bullet"/>
      <w:lvlText w:val=""/>
      <w:lvlJc w:val="left"/>
      <w:pPr>
        <w:tabs>
          <w:tab w:val="num" w:pos="5760"/>
        </w:tabs>
        <w:ind w:left="5760" w:hanging="360"/>
      </w:pPr>
      <w:rPr>
        <w:rFonts w:ascii="Symbol" w:hAnsi="Symbol" w:hint="default"/>
      </w:rPr>
    </w:lvl>
    <w:lvl w:ilvl="8" w:tplc="1396E99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B760B6D"/>
    <w:multiLevelType w:val="hybridMultilevel"/>
    <w:tmpl w:val="E6CA8644"/>
    <w:lvl w:ilvl="0" w:tplc="7A8CD77C">
      <w:start w:val="1"/>
      <w:numFmt w:val="bullet"/>
      <w:lvlText w:val=""/>
      <w:lvlJc w:val="left"/>
      <w:pPr>
        <w:tabs>
          <w:tab w:val="num" w:pos="720"/>
        </w:tabs>
        <w:ind w:left="720" w:hanging="360"/>
      </w:pPr>
      <w:rPr>
        <w:rFonts w:ascii="Symbol" w:hAnsi="Symbol" w:hint="default"/>
      </w:rPr>
    </w:lvl>
    <w:lvl w:ilvl="1" w:tplc="5EEE2B30" w:tentative="1">
      <w:start w:val="1"/>
      <w:numFmt w:val="bullet"/>
      <w:lvlText w:val=""/>
      <w:lvlJc w:val="left"/>
      <w:pPr>
        <w:tabs>
          <w:tab w:val="num" w:pos="1440"/>
        </w:tabs>
        <w:ind w:left="1440" w:hanging="360"/>
      </w:pPr>
      <w:rPr>
        <w:rFonts w:ascii="Symbol" w:hAnsi="Symbol" w:hint="default"/>
      </w:rPr>
    </w:lvl>
    <w:lvl w:ilvl="2" w:tplc="5EE27FF8" w:tentative="1">
      <w:start w:val="1"/>
      <w:numFmt w:val="bullet"/>
      <w:lvlText w:val=""/>
      <w:lvlJc w:val="left"/>
      <w:pPr>
        <w:tabs>
          <w:tab w:val="num" w:pos="2160"/>
        </w:tabs>
        <w:ind w:left="2160" w:hanging="360"/>
      </w:pPr>
      <w:rPr>
        <w:rFonts w:ascii="Symbol" w:hAnsi="Symbol" w:hint="default"/>
      </w:rPr>
    </w:lvl>
    <w:lvl w:ilvl="3" w:tplc="C56C683E" w:tentative="1">
      <w:start w:val="1"/>
      <w:numFmt w:val="bullet"/>
      <w:lvlText w:val=""/>
      <w:lvlJc w:val="left"/>
      <w:pPr>
        <w:tabs>
          <w:tab w:val="num" w:pos="2880"/>
        </w:tabs>
        <w:ind w:left="2880" w:hanging="360"/>
      </w:pPr>
      <w:rPr>
        <w:rFonts w:ascii="Symbol" w:hAnsi="Symbol" w:hint="default"/>
      </w:rPr>
    </w:lvl>
    <w:lvl w:ilvl="4" w:tplc="8EACF46C" w:tentative="1">
      <w:start w:val="1"/>
      <w:numFmt w:val="bullet"/>
      <w:lvlText w:val=""/>
      <w:lvlJc w:val="left"/>
      <w:pPr>
        <w:tabs>
          <w:tab w:val="num" w:pos="3600"/>
        </w:tabs>
        <w:ind w:left="3600" w:hanging="360"/>
      </w:pPr>
      <w:rPr>
        <w:rFonts w:ascii="Symbol" w:hAnsi="Symbol" w:hint="default"/>
      </w:rPr>
    </w:lvl>
    <w:lvl w:ilvl="5" w:tplc="570AAEBE" w:tentative="1">
      <w:start w:val="1"/>
      <w:numFmt w:val="bullet"/>
      <w:lvlText w:val=""/>
      <w:lvlJc w:val="left"/>
      <w:pPr>
        <w:tabs>
          <w:tab w:val="num" w:pos="4320"/>
        </w:tabs>
        <w:ind w:left="4320" w:hanging="360"/>
      </w:pPr>
      <w:rPr>
        <w:rFonts w:ascii="Symbol" w:hAnsi="Symbol" w:hint="default"/>
      </w:rPr>
    </w:lvl>
    <w:lvl w:ilvl="6" w:tplc="4E8CC75E" w:tentative="1">
      <w:start w:val="1"/>
      <w:numFmt w:val="bullet"/>
      <w:lvlText w:val=""/>
      <w:lvlJc w:val="left"/>
      <w:pPr>
        <w:tabs>
          <w:tab w:val="num" w:pos="5040"/>
        </w:tabs>
        <w:ind w:left="5040" w:hanging="360"/>
      </w:pPr>
      <w:rPr>
        <w:rFonts w:ascii="Symbol" w:hAnsi="Symbol" w:hint="default"/>
      </w:rPr>
    </w:lvl>
    <w:lvl w:ilvl="7" w:tplc="1A4AFD16" w:tentative="1">
      <w:start w:val="1"/>
      <w:numFmt w:val="bullet"/>
      <w:lvlText w:val=""/>
      <w:lvlJc w:val="left"/>
      <w:pPr>
        <w:tabs>
          <w:tab w:val="num" w:pos="5760"/>
        </w:tabs>
        <w:ind w:left="5760" w:hanging="360"/>
      </w:pPr>
      <w:rPr>
        <w:rFonts w:ascii="Symbol" w:hAnsi="Symbol" w:hint="default"/>
      </w:rPr>
    </w:lvl>
    <w:lvl w:ilvl="8" w:tplc="02549BA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E6750CE"/>
    <w:multiLevelType w:val="hybridMultilevel"/>
    <w:tmpl w:val="623CF322"/>
    <w:lvl w:ilvl="0" w:tplc="E092DD1E">
      <w:start w:val="1"/>
      <w:numFmt w:val="bullet"/>
      <w:lvlText w:val=""/>
      <w:lvlJc w:val="left"/>
      <w:pPr>
        <w:tabs>
          <w:tab w:val="num" w:pos="720"/>
        </w:tabs>
        <w:ind w:left="720" w:hanging="360"/>
      </w:pPr>
      <w:rPr>
        <w:rFonts w:ascii="Symbol" w:hAnsi="Symbol" w:hint="default"/>
      </w:rPr>
    </w:lvl>
    <w:lvl w:ilvl="1" w:tplc="4AAC02C2" w:tentative="1">
      <w:start w:val="1"/>
      <w:numFmt w:val="bullet"/>
      <w:lvlText w:val=""/>
      <w:lvlJc w:val="left"/>
      <w:pPr>
        <w:tabs>
          <w:tab w:val="num" w:pos="1440"/>
        </w:tabs>
        <w:ind w:left="1440" w:hanging="360"/>
      </w:pPr>
      <w:rPr>
        <w:rFonts w:ascii="Symbol" w:hAnsi="Symbol" w:hint="default"/>
      </w:rPr>
    </w:lvl>
    <w:lvl w:ilvl="2" w:tplc="1FD6B896" w:tentative="1">
      <w:start w:val="1"/>
      <w:numFmt w:val="bullet"/>
      <w:lvlText w:val=""/>
      <w:lvlJc w:val="left"/>
      <w:pPr>
        <w:tabs>
          <w:tab w:val="num" w:pos="2160"/>
        </w:tabs>
        <w:ind w:left="2160" w:hanging="360"/>
      </w:pPr>
      <w:rPr>
        <w:rFonts w:ascii="Symbol" w:hAnsi="Symbol" w:hint="default"/>
      </w:rPr>
    </w:lvl>
    <w:lvl w:ilvl="3" w:tplc="F0A4625C" w:tentative="1">
      <w:start w:val="1"/>
      <w:numFmt w:val="bullet"/>
      <w:lvlText w:val=""/>
      <w:lvlJc w:val="left"/>
      <w:pPr>
        <w:tabs>
          <w:tab w:val="num" w:pos="2880"/>
        </w:tabs>
        <w:ind w:left="2880" w:hanging="360"/>
      </w:pPr>
      <w:rPr>
        <w:rFonts w:ascii="Symbol" w:hAnsi="Symbol" w:hint="default"/>
      </w:rPr>
    </w:lvl>
    <w:lvl w:ilvl="4" w:tplc="F0F44FC2" w:tentative="1">
      <w:start w:val="1"/>
      <w:numFmt w:val="bullet"/>
      <w:lvlText w:val=""/>
      <w:lvlJc w:val="left"/>
      <w:pPr>
        <w:tabs>
          <w:tab w:val="num" w:pos="3600"/>
        </w:tabs>
        <w:ind w:left="3600" w:hanging="360"/>
      </w:pPr>
      <w:rPr>
        <w:rFonts w:ascii="Symbol" w:hAnsi="Symbol" w:hint="default"/>
      </w:rPr>
    </w:lvl>
    <w:lvl w:ilvl="5" w:tplc="480C52EE" w:tentative="1">
      <w:start w:val="1"/>
      <w:numFmt w:val="bullet"/>
      <w:lvlText w:val=""/>
      <w:lvlJc w:val="left"/>
      <w:pPr>
        <w:tabs>
          <w:tab w:val="num" w:pos="4320"/>
        </w:tabs>
        <w:ind w:left="4320" w:hanging="360"/>
      </w:pPr>
      <w:rPr>
        <w:rFonts w:ascii="Symbol" w:hAnsi="Symbol" w:hint="default"/>
      </w:rPr>
    </w:lvl>
    <w:lvl w:ilvl="6" w:tplc="039480FA" w:tentative="1">
      <w:start w:val="1"/>
      <w:numFmt w:val="bullet"/>
      <w:lvlText w:val=""/>
      <w:lvlJc w:val="left"/>
      <w:pPr>
        <w:tabs>
          <w:tab w:val="num" w:pos="5040"/>
        </w:tabs>
        <w:ind w:left="5040" w:hanging="360"/>
      </w:pPr>
      <w:rPr>
        <w:rFonts w:ascii="Symbol" w:hAnsi="Symbol" w:hint="default"/>
      </w:rPr>
    </w:lvl>
    <w:lvl w:ilvl="7" w:tplc="654A23B0" w:tentative="1">
      <w:start w:val="1"/>
      <w:numFmt w:val="bullet"/>
      <w:lvlText w:val=""/>
      <w:lvlJc w:val="left"/>
      <w:pPr>
        <w:tabs>
          <w:tab w:val="num" w:pos="5760"/>
        </w:tabs>
        <w:ind w:left="5760" w:hanging="360"/>
      </w:pPr>
      <w:rPr>
        <w:rFonts w:ascii="Symbol" w:hAnsi="Symbol" w:hint="default"/>
      </w:rPr>
    </w:lvl>
    <w:lvl w:ilvl="8" w:tplc="8A48621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9112A0"/>
    <w:multiLevelType w:val="hybridMultilevel"/>
    <w:tmpl w:val="9490C2D0"/>
    <w:lvl w:ilvl="0" w:tplc="548CEFDE">
      <w:start w:val="1"/>
      <w:numFmt w:val="bullet"/>
      <w:lvlText w:val=""/>
      <w:lvlJc w:val="left"/>
      <w:pPr>
        <w:tabs>
          <w:tab w:val="num" w:pos="720"/>
        </w:tabs>
        <w:ind w:left="720" w:hanging="360"/>
      </w:pPr>
      <w:rPr>
        <w:rFonts w:ascii="Symbol" w:hAnsi="Symbol" w:hint="default"/>
      </w:rPr>
    </w:lvl>
    <w:lvl w:ilvl="1" w:tplc="AABC8F22" w:tentative="1">
      <w:start w:val="1"/>
      <w:numFmt w:val="bullet"/>
      <w:lvlText w:val=""/>
      <w:lvlJc w:val="left"/>
      <w:pPr>
        <w:tabs>
          <w:tab w:val="num" w:pos="1440"/>
        </w:tabs>
        <w:ind w:left="1440" w:hanging="360"/>
      </w:pPr>
      <w:rPr>
        <w:rFonts w:ascii="Symbol" w:hAnsi="Symbol" w:hint="default"/>
      </w:rPr>
    </w:lvl>
    <w:lvl w:ilvl="2" w:tplc="AE1027F4" w:tentative="1">
      <w:start w:val="1"/>
      <w:numFmt w:val="bullet"/>
      <w:lvlText w:val=""/>
      <w:lvlJc w:val="left"/>
      <w:pPr>
        <w:tabs>
          <w:tab w:val="num" w:pos="2160"/>
        </w:tabs>
        <w:ind w:left="2160" w:hanging="360"/>
      </w:pPr>
      <w:rPr>
        <w:rFonts w:ascii="Symbol" w:hAnsi="Symbol" w:hint="default"/>
      </w:rPr>
    </w:lvl>
    <w:lvl w:ilvl="3" w:tplc="3FA4E438" w:tentative="1">
      <w:start w:val="1"/>
      <w:numFmt w:val="bullet"/>
      <w:lvlText w:val=""/>
      <w:lvlJc w:val="left"/>
      <w:pPr>
        <w:tabs>
          <w:tab w:val="num" w:pos="2880"/>
        </w:tabs>
        <w:ind w:left="2880" w:hanging="360"/>
      </w:pPr>
      <w:rPr>
        <w:rFonts w:ascii="Symbol" w:hAnsi="Symbol" w:hint="default"/>
      </w:rPr>
    </w:lvl>
    <w:lvl w:ilvl="4" w:tplc="D52C8B3C" w:tentative="1">
      <w:start w:val="1"/>
      <w:numFmt w:val="bullet"/>
      <w:lvlText w:val=""/>
      <w:lvlJc w:val="left"/>
      <w:pPr>
        <w:tabs>
          <w:tab w:val="num" w:pos="3600"/>
        </w:tabs>
        <w:ind w:left="3600" w:hanging="360"/>
      </w:pPr>
      <w:rPr>
        <w:rFonts w:ascii="Symbol" w:hAnsi="Symbol" w:hint="default"/>
      </w:rPr>
    </w:lvl>
    <w:lvl w:ilvl="5" w:tplc="03B0BAE6" w:tentative="1">
      <w:start w:val="1"/>
      <w:numFmt w:val="bullet"/>
      <w:lvlText w:val=""/>
      <w:lvlJc w:val="left"/>
      <w:pPr>
        <w:tabs>
          <w:tab w:val="num" w:pos="4320"/>
        </w:tabs>
        <w:ind w:left="4320" w:hanging="360"/>
      </w:pPr>
      <w:rPr>
        <w:rFonts w:ascii="Symbol" w:hAnsi="Symbol" w:hint="default"/>
      </w:rPr>
    </w:lvl>
    <w:lvl w:ilvl="6" w:tplc="855820E6" w:tentative="1">
      <w:start w:val="1"/>
      <w:numFmt w:val="bullet"/>
      <w:lvlText w:val=""/>
      <w:lvlJc w:val="left"/>
      <w:pPr>
        <w:tabs>
          <w:tab w:val="num" w:pos="5040"/>
        </w:tabs>
        <w:ind w:left="5040" w:hanging="360"/>
      </w:pPr>
      <w:rPr>
        <w:rFonts w:ascii="Symbol" w:hAnsi="Symbol" w:hint="default"/>
      </w:rPr>
    </w:lvl>
    <w:lvl w:ilvl="7" w:tplc="661CDE3A" w:tentative="1">
      <w:start w:val="1"/>
      <w:numFmt w:val="bullet"/>
      <w:lvlText w:val=""/>
      <w:lvlJc w:val="left"/>
      <w:pPr>
        <w:tabs>
          <w:tab w:val="num" w:pos="5760"/>
        </w:tabs>
        <w:ind w:left="5760" w:hanging="360"/>
      </w:pPr>
      <w:rPr>
        <w:rFonts w:ascii="Symbol" w:hAnsi="Symbol" w:hint="default"/>
      </w:rPr>
    </w:lvl>
    <w:lvl w:ilvl="8" w:tplc="0C70A9E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C3A7D"/>
    <w:multiLevelType w:val="hybridMultilevel"/>
    <w:tmpl w:val="2F88FCB2"/>
    <w:lvl w:ilvl="0" w:tplc="052E093C">
      <w:start w:val="1"/>
      <w:numFmt w:val="bullet"/>
      <w:lvlText w:val=""/>
      <w:lvlJc w:val="left"/>
      <w:pPr>
        <w:tabs>
          <w:tab w:val="num" w:pos="720"/>
        </w:tabs>
        <w:ind w:left="720" w:hanging="360"/>
      </w:pPr>
      <w:rPr>
        <w:rFonts w:ascii="Symbol" w:hAnsi="Symbol" w:hint="default"/>
      </w:rPr>
    </w:lvl>
    <w:lvl w:ilvl="1" w:tplc="819A52AC" w:tentative="1">
      <w:start w:val="1"/>
      <w:numFmt w:val="bullet"/>
      <w:lvlText w:val=""/>
      <w:lvlJc w:val="left"/>
      <w:pPr>
        <w:tabs>
          <w:tab w:val="num" w:pos="1440"/>
        </w:tabs>
        <w:ind w:left="1440" w:hanging="360"/>
      </w:pPr>
      <w:rPr>
        <w:rFonts w:ascii="Symbol" w:hAnsi="Symbol" w:hint="default"/>
      </w:rPr>
    </w:lvl>
    <w:lvl w:ilvl="2" w:tplc="06D69A4A" w:tentative="1">
      <w:start w:val="1"/>
      <w:numFmt w:val="bullet"/>
      <w:lvlText w:val=""/>
      <w:lvlJc w:val="left"/>
      <w:pPr>
        <w:tabs>
          <w:tab w:val="num" w:pos="2160"/>
        </w:tabs>
        <w:ind w:left="2160" w:hanging="360"/>
      </w:pPr>
      <w:rPr>
        <w:rFonts w:ascii="Symbol" w:hAnsi="Symbol" w:hint="default"/>
      </w:rPr>
    </w:lvl>
    <w:lvl w:ilvl="3" w:tplc="AECA0DE4" w:tentative="1">
      <w:start w:val="1"/>
      <w:numFmt w:val="bullet"/>
      <w:lvlText w:val=""/>
      <w:lvlJc w:val="left"/>
      <w:pPr>
        <w:tabs>
          <w:tab w:val="num" w:pos="2880"/>
        </w:tabs>
        <w:ind w:left="2880" w:hanging="360"/>
      </w:pPr>
      <w:rPr>
        <w:rFonts w:ascii="Symbol" w:hAnsi="Symbol" w:hint="default"/>
      </w:rPr>
    </w:lvl>
    <w:lvl w:ilvl="4" w:tplc="5876172A" w:tentative="1">
      <w:start w:val="1"/>
      <w:numFmt w:val="bullet"/>
      <w:lvlText w:val=""/>
      <w:lvlJc w:val="left"/>
      <w:pPr>
        <w:tabs>
          <w:tab w:val="num" w:pos="3600"/>
        </w:tabs>
        <w:ind w:left="3600" w:hanging="360"/>
      </w:pPr>
      <w:rPr>
        <w:rFonts w:ascii="Symbol" w:hAnsi="Symbol" w:hint="default"/>
      </w:rPr>
    </w:lvl>
    <w:lvl w:ilvl="5" w:tplc="EAB6029E" w:tentative="1">
      <w:start w:val="1"/>
      <w:numFmt w:val="bullet"/>
      <w:lvlText w:val=""/>
      <w:lvlJc w:val="left"/>
      <w:pPr>
        <w:tabs>
          <w:tab w:val="num" w:pos="4320"/>
        </w:tabs>
        <w:ind w:left="4320" w:hanging="360"/>
      </w:pPr>
      <w:rPr>
        <w:rFonts w:ascii="Symbol" w:hAnsi="Symbol" w:hint="default"/>
      </w:rPr>
    </w:lvl>
    <w:lvl w:ilvl="6" w:tplc="C2666998" w:tentative="1">
      <w:start w:val="1"/>
      <w:numFmt w:val="bullet"/>
      <w:lvlText w:val=""/>
      <w:lvlJc w:val="left"/>
      <w:pPr>
        <w:tabs>
          <w:tab w:val="num" w:pos="5040"/>
        </w:tabs>
        <w:ind w:left="5040" w:hanging="360"/>
      </w:pPr>
      <w:rPr>
        <w:rFonts w:ascii="Symbol" w:hAnsi="Symbol" w:hint="default"/>
      </w:rPr>
    </w:lvl>
    <w:lvl w:ilvl="7" w:tplc="7EF60D2E" w:tentative="1">
      <w:start w:val="1"/>
      <w:numFmt w:val="bullet"/>
      <w:lvlText w:val=""/>
      <w:lvlJc w:val="left"/>
      <w:pPr>
        <w:tabs>
          <w:tab w:val="num" w:pos="5760"/>
        </w:tabs>
        <w:ind w:left="5760" w:hanging="360"/>
      </w:pPr>
      <w:rPr>
        <w:rFonts w:ascii="Symbol" w:hAnsi="Symbol" w:hint="default"/>
      </w:rPr>
    </w:lvl>
    <w:lvl w:ilvl="8" w:tplc="E4D8E49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CB77B58"/>
    <w:multiLevelType w:val="hybridMultilevel"/>
    <w:tmpl w:val="493CE7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8E3180"/>
    <w:multiLevelType w:val="hybridMultilevel"/>
    <w:tmpl w:val="5F2A41DA"/>
    <w:lvl w:ilvl="0" w:tplc="D88C1DD6">
      <w:start w:val="1"/>
      <w:numFmt w:val="bullet"/>
      <w:lvlText w:val=""/>
      <w:lvlJc w:val="left"/>
      <w:pPr>
        <w:tabs>
          <w:tab w:val="num" w:pos="720"/>
        </w:tabs>
        <w:ind w:left="720" w:hanging="360"/>
      </w:pPr>
      <w:rPr>
        <w:rFonts w:ascii="Symbol" w:hAnsi="Symbol" w:hint="default"/>
      </w:rPr>
    </w:lvl>
    <w:lvl w:ilvl="1" w:tplc="DD2C8600">
      <w:start w:val="2816"/>
      <w:numFmt w:val="bullet"/>
      <w:lvlText w:val="•"/>
      <w:lvlJc w:val="left"/>
      <w:pPr>
        <w:tabs>
          <w:tab w:val="num" w:pos="1440"/>
        </w:tabs>
        <w:ind w:left="1440" w:hanging="360"/>
      </w:pPr>
      <w:rPr>
        <w:rFonts w:ascii="Arial" w:hAnsi="Arial" w:hint="default"/>
      </w:rPr>
    </w:lvl>
    <w:lvl w:ilvl="2" w:tplc="3098BECC" w:tentative="1">
      <w:start w:val="1"/>
      <w:numFmt w:val="bullet"/>
      <w:lvlText w:val=""/>
      <w:lvlJc w:val="left"/>
      <w:pPr>
        <w:tabs>
          <w:tab w:val="num" w:pos="2160"/>
        </w:tabs>
        <w:ind w:left="2160" w:hanging="360"/>
      </w:pPr>
      <w:rPr>
        <w:rFonts w:ascii="Symbol" w:hAnsi="Symbol" w:hint="default"/>
      </w:rPr>
    </w:lvl>
    <w:lvl w:ilvl="3" w:tplc="45DEE346" w:tentative="1">
      <w:start w:val="1"/>
      <w:numFmt w:val="bullet"/>
      <w:lvlText w:val=""/>
      <w:lvlJc w:val="left"/>
      <w:pPr>
        <w:tabs>
          <w:tab w:val="num" w:pos="2880"/>
        </w:tabs>
        <w:ind w:left="2880" w:hanging="360"/>
      </w:pPr>
      <w:rPr>
        <w:rFonts w:ascii="Symbol" w:hAnsi="Symbol" w:hint="default"/>
      </w:rPr>
    </w:lvl>
    <w:lvl w:ilvl="4" w:tplc="7B0E3F76" w:tentative="1">
      <w:start w:val="1"/>
      <w:numFmt w:val="bullet"/>
      <w:lvlText w:val=""/>
      <w:lvlJc w:val="left"/>
      <w:pPr>
        <w:tabs>
          <w:tab w:val="num" w:pos="3600"/>
        </w:tabs>
        <w:ind w:left="3600" w:hanging="360"/>
      </w:pPr>
      <w:rPr>
        <w:rFonts w:ascii="Symbol" w:hAnsi="Symbol" w:hint="default"/>
      </w:rPr>
    </w:lvl>
    <w:lvl w:ilvl="5" w:tplc="0630BD9A" w:tentative="1">
      <w:start w:val="1"/>
      <w:numFmt w:val="bullet"/>
      <w:lvlText w:val=""/>
      <w:lvlJc w:val="left"/>
      <w:pPr>
        <w:tabs>
          <w:tab w:val="num" w:pos="4320"/>
        </w:tabs>
        <w:ind w:left="4320" w:hanging="360"/>
      </w:pPr>
      <w:rPr>
        <w:rFonts w:ascii="Symbol" w:hAnsi="Symbol" w:hint="default"/>
      </w:rPr>
    </w:lvl>
    <w:lvl w:ilvl="6" w:tplc="66E016EE" w:tentative="1">
      <w:start w:val="1"/>
      <w:numFmt w:val="bullet"/>
      <w:lvlText w:val=""/>
      <w:lvlJc w:val="left"/>
      <w:pPr>
        <w:tabs>
          <w:tab w:val="num" w:pos="5040"/>
        </w:tabs>
        <w:ind w:left="5040" w:hanging="360"/>
      </w:pPr>
      <w:rPr>
        <w:rFonts w:ascii="Symbol" w:hAnsi="Symbol" w:hint="default"/>
      </w:rPr>
    </w:lvl>
    <w:lvl w:ilvl="7" w:tplc="2B2EE9CC" w:tentative="1">
      <w:start w:val="1"/>
      <w:numFmt w:val="bullet"/>
      <w:lvlText w:val=""/>
      <w:lvlJc w:val="left"/>
      <w:pPr>
        <w:tabs>
          <w:tab w:val="num" w:pos="5760"/>
        </w:tabs>
        <w:ind w:left="5760" w:hanging="360"/>
      </w:pPr>
      <w:rPr>
        <w:rFonts w:ascii="Symbol" w:hAnsi="Symbol" w:hint="default"/>
      </w:rPr>
    </w:lvl>
    <w:lvl w:ilvl="8" w:tplc="B5E211C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4492C25"/>
    <w:multiLevelType w:val="hybridMultilevel"/>
    <w:tmpl w:val="95DEFC9A"/>
    <w:lvl w:ilvl="0" w:tplc="45A2CC60">
      <w:start w:val="1"/>
      <w:numFmt w:val="bullet"/>
      <w:lvlText w:val=""/>
      <w:lvlJc w:val="left"/>
      <w:pPr>
        <w:tabs>
          <w:tab w:val="num" w:pos="720"/>
        </w:tabs>
        <w:ind w:left="720" w:hanging="360"/>
      </w:pPr>
      <w:rPr>
        <w:rFonts w:ascii="Symbol" w:hAnsi="Symbol" w:hint="default"/>
      </w:rPr>
    </w:lvl>
    <w:lvl w:ilvl="1" w:tplc="F3B60FDC" w:tentative="1">
      <w:start w:val="1"/>
      <w:numFmt w:val="bullet"/>
      <w:lvlText w:val=""/>
      <w:lvlJc w:val="left"/>
      <w:pPr>
        <w:tabs>
          <w:tab w:val="num" w:pos="1440"/>
        </w:tabs>
        <w:ind w:left="1440" w:hanging="360"/>
      </w:pPr>
      <w:rPr>
        <w:rFonts w:ascii="Symbol" w:hAnsi="Symbol" w:hint="default"/>
      </w:rPr>
    </w:lvl>
    <w:lvl w:ilvl="2" w:tplc="B5D672C6" w:tentative="1">
      <w:start w:val="1"/>
      <w:numFmt w:val="bullet"/>
      <w:lvlText w:val=""/>
      <w:lvlJc w:val="left"/>
      <w:pPr>
        <w:tabs>
          <w:tab w:val="num" w:pos="2160"/>
        </w:tabs>
        <w:ind w:left="2160" w:hanging="360"/>
      </w:pPr>
      <w:rPr>
        <w:rFonts w:ascii="Symbol" w:hAnsi="Symbol" w:hint="default"/>
      </w:rPr>
    </w:lvl>
    <w:lvl w:ilvl="3" w:tplc="9340638C" w:tentative="1">
      <w:start w:val="1"/>
      <w:numFmt w:val="bullet"/>
      <w:lvlText w:val=""/>
      <w:lvlJc w:val="left"/>
      <w:pPr>
        <w:tabs>
          <w:tab w:val="num" w:pos="2880"/>
        </w:tabs>
        <w:ind w:left="2880" w:hanging="360"/>
      </w:pPr>
      <w:rPr>
        <w:rFonts w:ascii="Symbol" w:hAnsi="Symbol" w:hint="default"/>
      </w:rPr>
    </w:lvl>
    <w:lvl w:ilvl="4" w:tplc="6B4EEAA8" w:tentative="1">
      <w:start w:val="1"/>
      <w:numFmt w:val="bullet"/>
      <w:lvlText w:val=""/>
      <w:lvlJc w:val="left"/>
      <w:pPr>
        <w:tabs>
          <w:tab w:val="num" w:pos="3600"/>
        </w:tabs>
        <w:ind w:left="3600" w:hanging="360"/>
      </w:pPr>
      <w:rPr>
        <w:rFonts w:ascii="Symbol" w:hAnsi="Symbol" w:hint="default"/>
      </w:rPr>
    </w:lvl>
    <w:lvl w:ilvl="5" w:tplc="ADB218E2" w:tentative="1">
      <w:start w:val="1"/>
      <w:numFmt w:val="bullet"/>
      <w:lvlText w:val=""/>
      <w:lvlJc w:val="left"/>
      <w:pPr>
        <w:tabs>
          <w:tab w:val="num" w:pos="4320"/>
        </w:tabs>
        <w:ind w:left="4320" w:hanging="360"/>
      </w:pPr>
      <w:rPr>
        <w:rFonts w:ascii="Symbol" w:hAnsi="Symbol" w:hint="default"/>
      </w:rPr>
    </w:lvl>
    <w:lvl w:ilvl="6" w:tplc="F08E0670" w:tentative="1">
      <w:start w:val="1"/>
      <w:numFmt w:val="bullet"/>
      <w:lvlText w:val=""/>
      <w:lvlJc w:val="left"/>
      <w:pPr>
        <w:tabs>
          <w:tab w:val="num" w:pos="5040"/>
        </w:tabs>
        <w:ind w:left="5040" w:hanging="360"/>
      </w:pPr>
      <w:rPr>
        <w:rFonts w:ascii="Symbol" w:hAnsi="Symbol" w:hint="default"/>
      </w:rPr>
    </w:lvl>
    <w:lvl w:ilvl="7" w:tplc="61580C7C" w:tentative="1">
      <w:start w:val="1"/>
      <w:numFmt w:val="bullet"/>
      <w:lvlText w:val=""/>
      <w:lvlJc w:val="left"/>
      <w:pPr>
        <w:tabs>
          <w:tab w:val="num" w:pos="5760"/>
        </w:tabs>
        <w:ind w:left="5760" w:hanging="360"/>
      </w:pPr>
      <w:rPr>
        <w:rFonts w:ascii="Symbol" w:hAnsi="Symbol" w:hint="default"/>
      </w:rPr>
    </w:lvl>
    <w:lvl w:ilvl="8" w:tplc="381AB41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11"/>
  </w:num>
  <w:num w:numId="3">
    <w:abstractNumId w:val="24"/>
  </w:num>
  <w:num w:numId="4">
    <w:abstractNumId w:val="8"/>
  </w:num>
  <w:num w:numId="5">
    <w:abstractNumId w:val="0"/>
  </w:num>
  <w:num w:numId="6">
    <w:abstractNumId w:val="23"/>
  </w:num>
  <w:num w:numId="7">
    <w:abstractNumId w:val="21"/>
  </w:num>
  <w:num w:numId="8">
    <w:abstractNumId w:val="22"/>
  </w:num>
  <w:num w:numId="9">
    <w:abstractNumId w:val="9"/>
  </w:num>
  <w:num w:numId="10">
    <w:abstractNumId w:val="18"/>
  </w:num>
  <w:num w:numId="11">
    <w:abstractNumId w:val="25"/>
  </w:num>
  <w:num w:numId="12">
    <w:abstractNumId w:val="15"/>
  </w:num>
  <w:num w:numId="13">
    <w:abstractNumId w:val="19"/>
  </w:num>
  <w:num w:numId="14">
    <w:abstractNumId w:val="14"/>
  </w:num>
  <w:num w:numId="15">
    <w:abstractNumId w:val="16"/>
  </w:num>
  <w:num w:numId="16">
    <w:abstractNumId w:val="20"/>
  </w:num>
  <w:num w:numId="17">
    <w:abstractNumId w:val="6"/>
  </w:num>
  <w:num w:numId="18">
    <w:abstractNumId w:val="2"/>
  </w:num>
  <w:num w:numId="19">
    <w:abstractNumId w:val="10"/>
  </w:num>
  <w:num w:numId="20">
    <w:abstractNumId w:val="4"/>
  </w:num>
  <w:num w:numId="21">
    <w:abstractNumId w:val="5"/>
  </w:num>
  <w:num w:numId="22">
    <w:abstractNumId w:val="7"/>
  </w:num>
  <w:num w:numId="23">
    <w:abstractNumId w:val="1"/>
  </w:num>
  <w:num w:numId="24">
    <w:abstractNumId w:val="3"/>
  </w:num>
  <w:num w:numId="25">
    <w:abstractNumId w:val="12"/>
  </w:num>
  <w:num w:numId="26">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215"/>
    <w:rsid w:val="00075853"/>
    <w:rsid w:val="00075887"/>
    <w:rsid w:val="00075992"/>
    <w:rsid w:val="00076DAF"/>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11C9"/>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03C8"/>
    <w:rsid w:val="000F11AD"/>
    <w:rsid w:val="000F2345"/>
    <w:rsid w:val="000F5653"/>
    <w:rsid w:val="000F63E2"/>
    <w:rsid w:val="000F70F2"/>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CC2"/>
    <w:rsid w:val="0011310F"/>
    <w:rsid w:val="0011668A"/>
    <w:rsid w:val="0011716F"/>
    <w:rsid w:val="00117C3D"/>
    <w:rsid w:val="00117C6C"/>
    <w:rsid w:val="00121C06"/>
    <w:rsid w:val="00122120"/>
    <w:rsid w:val="00122919"/>
    <w:rsid w:val="00122A62"/>
    <w:rsid w:val="001238B2"/>
    <w:rsid w:val="00123AC6"/>
    <w:rsid w:val="00125CE9"/>
    <w:rsid w:val="001268ED"/>
    <w:rsid w:val="00126B33"/>
    <w:rsid w:val="00127404"/>
    <w:rsid w:val="0012751C"/>
    <w:rsid w:val="001301C6"/>
    <w:rsid w:val="00130B27"/>
    <w:rsid w:val="00130BCA"/>
    <w:rsid w:val="001311C2"/>
    <w:rsid w:val="00133096"/>
    <w:rsid w:val="00134549"/>
    <w:rsid w:val="00134A06"/>
    <w:rsid w:val="00134BAA"/>
    <w:rsid w:val="00136050"/>
    <w:rsid w:val="00137B7B"/>
    <w:rsid w:val="001402CE"/>
    <w:rsid w:val="00140F24"/>
    <w:rsid w:val="00141D36"/>
    <w:rsid w:val="00142148"/>
    <w:rsid w:val="0014240F"/>
    <w:rsid w:val="00143174"/>
    <w:rsid w:val="0014355A"/>
    <w:rsid w:val="00144A33"/>
    <w:rsid w:val="00145668"/>
    <w:rsid w:val="00146A0D"/>
    <w:rsid w:val="00147A43"/>
    <w:rsid w:val="00150C4E"/>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525F"/>
    <w:rsid w:val="001C6386"/>
    <w:rsid w:val="001C670A"/>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213"/>
    <w:rsid w:val="00202588"/>
    <w:rsid w:val="002048BD"/>
    <w:rsid w:val="00205BBD"/>
    <w:rsid w:val="00206699"/>
    <w:rsid w:val="00207358"/>
    <w:rsid w:val="0021070C"/>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346"/>
    <w:rsid w:val="002B1D9A"/>
    <w:rsid w:val="002B1FBF"/>
    <w:rsid w:val="002B26C9"/>
    <w:rsid w:val="002B3305"/>
    <w:rsid w:val="002B38E7"/>
    <w:rsid w:val="002B3903"/>
    <w:rsid w:val="002B51FC"/>
    <w:rsid w:val="002B655B"/>
    <w:rsid w:val="002C14D5"/>
    <w:rsid w:val="002C1955"/>
    <w:rsid w:val="002C1C54"/>
    <w:rsid w:val="002C2141"/>
    <w:rsid w:val="002C2C43"/>
    <w:rsid w:val="002C34F5"/>
    <w:rsid w:val="002C5256"/>
    <w:rsid w:val="002D04B2"/>
    <w:rsid w:val="002D1CAF"/>
    <w:rsid w:val="002D641F"/>
    <w:rsid w:val="002D72D9"/>
    <w:rsid w:val="002E04F9"/>
    <w:rsid w:val="002E0567"/>
    <w:rsid w:val="002E0A88"/>
    <w:rsid w:val="002E1915"/>
    <w:rsid w:val="002E2805"/>
    <w:rsid w:val="002E2903"/>
    <w:rsid w:val="002E383E"/>
    <w:rsid w:val="002E7320"/>
    <w:rsid w:val="002F1382"/>
    <w:rsid w:val="002F1C19"/>
    <w:rsid w:val="002F3907"/>
    <w:rsid w:val="002F4C27"/>
    <w:rsid w:val="002F61B6"/>
    <w:rsid w:val="002F638C"/>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23D6"/>
    <w:rsid w:val="00373293"/>
    <w:rsid w:val="00374315"/>
    <w:rsid w:val="00375488"/>
    <w:rsid w:val="00380CBE"/>
    <w:rsid w:val="00385D27"/>
    <w:rsid w:val="0038651D"/>
    <w:rsid w:val="00387CDF"/>
    <w:rsid w:val="00391088"/>
    <w:rsid w:val="00391A4A"/>
    <w:rsid w:val="0039295B"/>
    <w:rsid w:val="00392DE4"/>
    <w:rsid w:val="00393C6B"/>
    <w:rsid w:val="003945B9"/>
    <w:rsid w:val="00394DDA"/>
    <w:rsid w:val="00395A77"/>
    <w:rsid w:val="00397D54"/>
    <w:rsid w:val="003A07CC"/>
    <w:rsid w:val="003A1B84"/>
    <w:rsid w:val="003A44BA"/>
    <w:rsid w:val="003A505F"/>
    <w:rsid w:val="003A62F2"/>
    <w:rsid w:val="003A679B"/>
    <w:rsid w:val="003B30F0"/>
    <w:rsid w:val="003B3358"/>
    <w:rsid w:val="003B471D"/>
    <w:rsid w:val="003B5B85"/>
    <w:rsid w:val="003B7306"/>
    <w:rsid w:val="003B7F0A"/>
    <w:rsid w:val="003C0203"/>
    <w:rsid w:val="003C24ED"/>
    <w:rsid w:val="003C2D3C"/>
    <w:rsid w:val="003C3505"/>
    <w:rsid w:val="003C573F"/>
    <w:rsid w:val="003C5DEE"/>
    <w:rsid w:val="003C6824"/>
    <w:rsid w:val="003C7498"/>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013"/>
    <w:rsid w:val="004378DC"/>
    <w:rsid w:val="004422DB"/>
    <w:rsid w:val="00442735"/>
    <w:rsid w:val="004434F2"/>
    <w:rsid w:val="004462CC"/>
    <w:rsid w:val="00446768"/>
    <w:rsid w:val="00447B72"/>
    <w:rsid w:val="0045201E"/>
    <w:rsid w:val="00452B22"/>
    <w:rsid w:val="00453CDE"/>
    <w:rsid w:val="00454C36"/>
    <w:rsid w:val="00457E77"/>
    <w:rsid w:val="004610DD"/>
    <w:rsid w:val="00461DA8"/>
    <w:rsid w:val="004621DC"/>
    <w:rsid w:val="00463786"/>
    <w:rsid w:val="00463A56"/>
    <w:rsid w:val="00464305"/>
    <w:rsid w:val="004646F1"/>
    <w:rsid w:val="004648E9"/>
    <w:rsid w:val="00465616"/>
    <w:rsid w:val="00466F85"/>
    <w:rsid w:val="00467C5A"/>
    <w:rsid w:val="00470D57"/>
    <w:rsid w:val="00471078"/>
    <w:rsid w:val="004713BA"/>
    <w:rsid w:val="00472D9C"/>
    <w:rsid w:val="0047494B"/>
    <w:rsid w:val="004751F1"/>
    <w:rsid w:val="00475E66"/>
    <w:rsid w:val="00477876"/>
    <w:rsid w:val="004823D7"/>
    <w:rsid w:val="00482850"/>
    <w:rsid w:val="00486056"/>
    <w:rsid w:val="0048606A"/>
    <w:rsid w:val="00487109"/>
    <w:rsid w:val="00491DAB"/>
    <w:rsid w:val="00493D41"/>
    <w:rsid w:val="004945D6"/>
    <w:rsid w:val="004965D9"/>
    <w:rsid w:val="00496793"/>
    <w:rsid w:val="004974D7"/>
    <w:rsid w:val="004A0F2B"/>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4A51"/>
    <w:rsid w:val="004C580F"/>
    <w:rsid w:val="004C5A87"/>
    <w:rsid w:val="004C5AEB"/>
    <w:rsid w:val="004C72FA"/>
    <w:rsid w:val="004D0473"/>
    <w:rsid w:val="004D0AA6"/>
    <w:rsid w:val="004D1386"/>
    <w:rsid w:val="004D411B"/>
    <w:rsid w:val="004D47FA"/>
    <w:rsid w:val="004E0607"/>
    <w:rsid w:val="004E0719"/>
    <w:rsid w:val="004E2429"/>
    <w:rsid w:val="004E3849"/>
    <w:rsid w:val="004E6EE2"/>
    <w:rsid w:val="004E7F06"/>
    <w:rsid w:val="004F1495"/>
    <w:rsid w:val="004F2E74"/>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3E57"/>
    <w:rsid w:val="00526BAB"/>
    <w:rsid w:val="005335CB"/>
    <w:rsid w:val="00533987"/>
    <w:rsid w:val="00534124"/>
    <w:rsid w:val="00535F5C"/>
    <w:rsid w:val="005417B0"/>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0B5"/>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623A"/>
    <w:rsid w:val="006108AD"/>
    <w:rsid w:val="00610BD0"/>
    <w:rsid w:val="00613792"/>
    <w:rsid w:val="00615CD5"/>
    <w:rsid w:val="00617330"/>
    <w:rsid w:val="00617FF4"/>
    <w:rsid w:val="006209A2"/>
    <w:rsid w:val="00621B02"/>
    <w:rsid w:val="00624AAC"/>
    <w:rsid w:val="00625115"/>
    <w:rsid w:val="00626DC7"/>
    <w:rsid w:val="006275BB"/>
    <w:rsid w:val="006303E8"/>
    <w:rsid w:val="00630E35"/>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1282"/>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CFF"/>
    <w:rsid w:val="00675341"/>
    <w:rsid w:val="00676F94"/>
    <w:rsid w:val="00677369"/>
    <w:rsid w:val="0068107E"/>
    <w:rsid w:val="006812EE"/>
    <w:rsid w:val="00681CA0"/>
    <w:rsid w:val="0068483D"/>
    <w:rsid w:val="00685297"/>
    <w:rsid w:val="0068766C"/>
    <w:rsid w:val="006901FF"/>
    <w:rsid w:val="00690D75"/>
    <w:rsid w:val="0069237B"/>
    <w:rsid w:val="0069513A"/>
    <w:rsid w:val="00695564"/>
    <w:rsid w:val="00697320"/>
    <w:rsid w:val="00697326"/>
    <w:rsid w:val="006976E7"/>
    <w:rsid w:val="006A0A88"/>
    <w:rsid w:val="006A7F19"/>
    <w:rsid w:val="006B137F"/>
    <w:rsid w:val="006B209E"/>
    <w:rsid w:val="006B2874"/>
    <w:rsid w:val="006B4435"/>
    <w:rsid w:val="006B4CCD"/>
    <w:rsid w:val="006B656E"/>
    <w:rsid w:val="006C05CA"/>
    <w:rsid w:val="006C0F6F"/>
    <w:rsid w:val="006C22F4"/>
    <w:rsid w:val="006C358C"/>
    <w:rsid w:val="006C407C"/>
    <w:rsid w:val="006C6D63"/>
    <w:rsid w:val="006C7A25"/>
    <w:rsid w:val="006C7BC8"/>
    <w:rsid w:val="006D1084"/>
    <w:rsid w:val="006D12CD"/>
    <w:rsid w:val="006D149C"/>
    <w:rsid w:val="006D20FF"/>
    <w:rsid w:val="006D3937"/>
    <w:rsid w:val="006D4E8F"/>
    <w:rsid w:val="006D594B"/>
    <w:rsid w:val="006D6142"/>
    <w:rsid w:val="006D794B"/>
    <w:rsid w:val="006D7A3E"/>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448"/>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4474"/>
    <w:rsid w:val="007458B9"/>
    <w:rsid w:val="00746BAD"/>
    <w:rsid w:val="0075025F"/>
    <w:rsid w:val="0075047A"/>
    <w:rsid w:val="00750692"/>
    <w:rsid w:val="00750877"/>
    <w:rsid w:val="007518DF"/>
    <w:rsid w:val="007533F0"/>
    <w:rsid w:val="0075439B"/>
    <w:rsid w:val="007543C1"/>
    <w:rsid w:val="007544A2"/>
    <w:rsid w:val="007554CF"/>
    <w:rsid w:val="00756150"/>
    <w:rsid w:val="0075709B"/>
    <w:rsid w:val="00760483"/>
    <w:rsid w:val="00762A5E"/>
    <w:rsid w:val="00763045"/>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A0E02"/>
    <w:rsid w:val="007A1B23"/>
    <w:rsid w:val="007A28DE"/>
    <w:rsid w:val="007A4753"/>
    <w:rsid w:val="007A54B2"/>
    <w:rsid w:val="007A654D"/>
    <w:rsid w:val="007A67BB"/>
    <w:rsid w:val="007A6D7E"/>
    <w:rsid w:val="007B2AF2"/>
    <w:rsid w:val="007B2B03"/>
    <w:rsid w:val="007B4B68"/>
    <w:rsid w:val="007B6D2D"/>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20DF"/>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995"/>
    <w:rsid w:val="00823AB1"/>
    <w:rsid w:val="00826146"/>
    <w:rsid w:val="00826D56"/>
    <w:rsid w:val="008363C6"/>
    <w:rsid w:val="00842561"/>
    <w:rsid w:val="008436D8"/>
    <w:rsid w:val="008439A7"/>
    <w:rsid w:val="00843FAC"/>
    <w:rsid w:val="0084529F"/>
    <w:rsid w:val="00845448"/>
    <w:rsid w:val="008455CF"/>
    <w:rsid w:val="0084582F"/>
    <w:rsid w:val="00845A40"/>
    <w:rsid w:val="008527B7"/>
    <w:rsid w:val="00853593"/>
    <w:rsid w:val="00854497"/>
    <w:rsid w:val="0085531B"/>
    <w:rsid w:val="00857086"/>
    <w:rsid w:val="0085783D"/>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BBC"/>
    <w:rsid w:val="00891D63"/>
    <w:rsid w:val="00891EE9"/>
    <w:rsid w:val="00892440"/>
    <w:rsid w:val="008925C7"/>
    <w:rsid w:val="00892F61"/>
    <w:rsid w:val="00893D47"/>
    <w:rsid w:val="00893F79"/>
    <w:rsid w:val="00895D29"/>
    <w:rsid w:val="0089771B"/>
    <w:rsid w:val="00897E39"/>
    <w:rsid w:val="008A05C2"/>
    <w:rsid w:val="008A1957"/>
    <w:rsid w:val="008A19EA"/>
    <w:rsid w:val="008A1AAD"/>
    <w:rsid w:val="008A22CB"/>
    <w:rsid w:val="008A449D"/>
    <w:rsid w:val="008A5A0F"/>
    <w:rsid w:val="008A7734"/>
    <w:rsid w:val="008A79C5"/>
    <w:rsid w:val="008A7CD4"/>
    <w:rsid w:val="008B0404"/>
    <w:rsid w:val="008B1BB5"/>
    <w:rsid w:val="008B39ED"/>
    <w:rsid w:val="008B4788"/>
    <w:rsid w:val="008B56B7"/>
    <w:rsid w:val="008B5B8D"/>
    <w:rsid w:val="008C065B"/>
    <w:rsid w:val="008C1897"/>
    <w:rsid w:val="008C19FA"/>
    <w:rsid w:val="008C3295"/>
    <w:rsid w:val="008C3B60"/>
    <w:rsid w:val="008C57BA"/>
    <w:rsid w:val="008C5B60"/>
    <w:rsid w:val="008C6474"/>
    <w:rsid w:val="008C78E2"/>
    <w:rsid w:val="008C79CD"/>
    <w:rsid w:val="008D00C0"/>
    <w:rsid w:val="008D171F"/>
    <w:rsid w:val="008D189E"/>
    <w:rsid w:val="008D1B98"/>
    <w:rsid w:val="008D3394"/>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780"/>
    <w:rsid w:val="00997F5B"/>
    <w:rsid w:val="009A42CC"/>
    <w:rsid w:val="009A563A"/>
    <w:rsid w:val="009B01A0"/>
    <w:rsid w:val="009B152F"/>
    <w:rsid w:val="009B408D"/>
    <w:rsid w:val="009B4C57"/>
    <w:rsid w:val="009B4F29"/>
    <w:rsid w:val="009B5895"/>
    <w:rsid w:val="009B6A4E"/>
    <w:rsid w:val="009C179D"/>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1B1D"/>
    <w:rsid w:val="009F25FF"/>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2C28"/>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05B"/>
    <w:rsid w:val="00A779B2"/>
    <w:rsid w:val="00A77F53"/>
    <w:rsid w:val="00A81845"/>
    <w:rsid w:val="00A8373D"/>
    <w:rsid w:val="00A84920"/>
    <w:rsid w:val="00A84E85"/>
    <w:rsid w:val="00A85002"/>
    <w:rsid w:val="00A90C17"/>
    <w:rsid w:val="00A90D60"/>
    <w:rsid w:val="00A92208"/>
    <w:rsid w:val="00A922EB"/>
    <w:rsid w:val="00A93235"/>
    <w:rsid w:val="00A933EC"/>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1F0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51E9"/>
    <w:rsid w:val="00AE600E"/>
    <w:rsid w:val="00AE6124"/>
    <w:rsid w:val="00AE6963"/>
    <w:rsid w:val="00AF1199"/>
    <w:rsid w:val="00AF1E0E"/>
    <w:rsid w:val="00AF3E0C"/>
    <w:rsid w:val="00AF3E57"/>
    <w:rsid w:val="00AF5876"/>
    <w:rsid w:val="00AF68D2"/>
    <w:rsid w:val="00AF787B"/>
    <w:rsid w:val="00B01868"/>
    <w:rsid w:val="00B01EFD"/>
    <w:rsid w:val="00B0411F"/>
    <w:rsid w:val="00B05AC3"/>
    <w:rsid w:val="00B07BE0"/>
    <w:rsid w:val="00B10CED"/>
    <w:rsid w:val="00B11134"/>
    <w:rsid w:val="00B11B6E"/>
    <w:rsid w:val="00B122C2"/>
    <w:rsid w:val="00B1516C"/>
    <w:rsid w:val="00B1546E"/>
    <w:rsid w:val="00B17615"/>
    <w:rsid w:val="00B20472"/>
    <w:rsid w:val="00B20DFE"/>
    <w:rsid w:val="00B22C39"/>
    <w:rsid w:val="00B2310F"/>
    <w:rsid w:val="00B232E6"/>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DC"/>
    <w:rsid w:val="00B4652E"/>
    <w:rsid w:val="00B46EF4"/>
    <w:rsid w:val="00B46FB9"/>
    <w:rsid w:val="00B50603"/>
    <w:rsid w:val="00B50971"/>
    <w:rsid w:val="00B51542"/>
    <w:rsid w:val="00B51D14"/>
    <w:rsid w:val="00B53076"/>
    <w:rsid w:val="00B53F6F"/>
    <w:rsid w:val="00B56801"/>
    <w:rsid w:val="00B568F2"/>
    <w:rsid w:val="00B6110E"/>
    <w:rsid w:val="00B65A66"/>
    <w:rsid w:val="00B6758A"/>
    <w:rsid w:val="00B67A35"/>
    <w:rsid w:val="00B7294A"/>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2845"/>
    <w:rsid w:val="00B93A11"/>
    <w:rsid w:val="00B94140"/>
    <w:rsid w:val="00B946C4"/>
    <w:rsid w:val="00B961BC"/>
    <w:rsid w:val="00B96D48"/>
    <w:rsid w:val="00B979D9"/>
    <w:rsid w:val="00BA2CFF"/>
    <w:rsid w:val="00BA3892"/>
    <w:rsid w:val="00BA4137"/>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882"/>
    <w:rsid w:val="00BD6CD4"/>
    <w:rsid w:val="00BD7022"/>
    <w:rsid w:val="00BD73E3"/>
    <w:rsid w:val="00BE1FDA"/>
    <w:rsid w:val="00BE28F0"/>
    <w:rsid w:val="00BE2AA7"/>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A6A"/>
    <w:rsid w:val="00C16FFB"/>
    <w:rsid w:val="00C17858"/>
    <w:rsid w:val="00C17CFA"/>
    <w:rsid w:val="00C201CE"/>
    <w:rsid w:val="00C20D68"/>
    <w:rsid w:val="00C20DEA"/>
    <w:rsid w:val="00C2172D"/>
    <w:rsid w:val="00C2201B"/>
    <w:rsid w:val="00C24CE1"/>
    <w:rsid w:val="00C25390"/>
    <w:rsid w:val="00C26745"/>
    <w:rsid w:val="00C26BC3"/>
    <w:rsid w:val="00C26E6E"/>
    <w:rsid w:val="00C30609"/>
    <w:rsid w:val="00C30FA4"/>
    <w:rsid w:val="00C31249"/>
    <w:rsid w:val="00C34326"/>
    <w:rsid w:val="00C34494"/>
    <w:rsid w:val="00C3480C"/>
    <w:rsid w:val="00C352BB"/>
    <w:rsid w:val="00C36813"/>
    <w:rsid w:val="00C37503"/>
    <w:rsid w:val="00C40340"/>
    <w:rsid w:val="00C40968"/>
    <w:rsid w:val="00C40E6F"/>
    <w:rsid w:val="00C42821"/>
    <w:rsid w:val="00C434E5"/>
    <w:rsid w:val="00C4352F"/>
    <w:rsid w:val="00C4361E"/>
    <w:rsid w:val="00C44426"/>
    <w:rsid w:val="00C45505"/>
    <w:rsid w:val="00C461B6"/>
    <w:rsid w:val="00C4740D"/>
    <w:rsid w:val="00C47DF2"/>
    <w:rsid w:val="00C5095F"/>
    <w:rsid w:val="00C524A5"/>
    <w:rsid w:val="00C5665E"/>
    <w:rsid w:val="00C61BD0"/>
    <w:rsid w:val="00C61F86"/>
    <w:rsid w:val="00C62802"/>
    <w:rsid w:val="00C6319A"/>
    <w:rsid w:val="00C63976"/>
    <w:rsid w:val="00C64EBC"/>
    <w:rsid w:val="00C66014"/>
    <w:rsid w:val="00C70785"/>
    <w:rsid w:val="00C70C5C"/>
    <w:rsid w:val="00C71294"/>
    <w:rsid w:val="00C7145D"/>
    <w:rsid w:val="00C725BD"/>
    <w:rsid w:val="00C733D9"/>
    <w:rsid w:val="00C73431"/>
    <w:rsid w:val="00C73694"/>
    <w:rsid w:val="00C763E6"/>
    <w:rsid w:val="00C763FA"/>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6E0"/>
    <w:rsid w:val="00CB48BB"/>
    <w:rsid w:val="00CB4D4E"/>
    <w:rsid w:val="00CB5C01"/>
    <w:rsid w:val="00CB5F63"/>
    <w:rsid w:val="00CB6106"/>
    <w:rsid w:val="00CB6F92"/>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2A58"/>
    <w:rsid w:val="00D13851"/>
    <w:rsid w:val="00D13FB7"/>
    <w:rsid w:val="00D14C7B"/>
    <w:rsid w:val="00D22696"/>
    <w:rsid w:val="00D245AE"/>
    <w:rsid w:val="00D26387"/>
    <w:rsid w:val="00D2762F"/>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633"/>
    <w:rsid w:val="00D87E14"/>
    <w:rsid w:val="00D87FF4"/>
    <w:rsid w:val="00D91DAF"/>
    <w:rsid w:val="00D921FD"/>
    <w:rsid w:val="00D92DF2"/>
    <w:rsid w:val="00D92FC3"/>
    <w:rsid w:val="00D956AE"/>
    <w:rsid w:val="00D96D76"/>
    <w:rsid w:val="00D9750F"/>
    <w:rsid w:val="00DA043C"/>
    <w:rsid w:val="00DA0C72"/>
    <w:rsid w:val="00DA18EC"/>
    <w:rsid w:val="00DA3B74"/>
    <w:rsid w:val="00DA4DDA"/>
    <w:rsid w:val="00DA5497"/>
    <w:rsid w:val="00DA5ED0"/>
    <w:rsid w:val="00DA68F0"/>
    <w:rsid w:val="00DB0A56"/>
    <w:rsid w:val="00DB0C92"/>
    <w:rsid w:val="00DC2374"/>
    <w:rsid w:val="00DC2DAB"/>
    <w:rsid w:val="00DC2E14"/>
    <w:rsid w:val="00DC33DF"/>
    <w:rsid w:val="00DC4095"/>
    <w:rsid w:val="00DC4176"/>
    <w:rsid w:val="00DC55C2"/>
    <w:rsid w:val="00DC5BAB"/>
    <w:rsid w:val="00DC615A"/>
    <w:rsid w:val="00DC68C0"/>
    <w:rsid w:val="00DC6DC6"/>
    <w:rsid w:val="00DC7CF7"/>
    <w:rsid w:val="00DD3E26"/>
    <w:rsid w:val="00DD53B0"/>
    <w:rsid w:val="00DD5998"/>
    <w:rsid w:val="00DE1154"/>
    <w:rsid w:val="00DE1689"/>
    <w:rsid w:val="00DE2140"/>
    <w:rsid w:val="00DE36B9"/>
    <w:rsid w:val="00DE48AB"/>
    <w:rsid w:val="00DE4C0D"/>
    <w:rsid w:val="00DE4FDB"/>
    <w:rsid w:val="00DE560B"/>
    <w:rsid w:val="00DE560E"/>
    <w:rsid w:val="00DE6FA5"/>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27E"/>
    <w:rsid w:val="00E44593"/>
    <w:rsid w:val="00E44C43"/>
    <w:rsid w:val="00E45094"/>
    <w:rsid w:val="00E456A7"/>
    <w:rsid w:val="00E459C0"/>
    <w:rsid w:val="00E46182"/>
    <w:rsid w:val="00E501CB"/>
    <w:rsid w:val="00E503CE"/>
    <w:rsid w:val="00E504D1"/>
    <w:rsid w:val="00E50820"/>
    <w:rsid w:val="00E50EF3"/>
    <w:rsid w:val="00E5112B"/>
    <w:rsid w:val="00E51F7C"/>
    <w:rsid w:val="00E52864"/>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5E8"/>
    <w:rsid w:val="00E7488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3DC2"/>
    <w:rsid w:val="00EA53FD"/>
    <w:rsid w:val="00EA5655"/>
    <w:rsid w:val="00EA6245"/>
    <w:rsid w:val="00EA637B"/>
    <w:rsid w:val="00EA7735"/>
    <w:rsid w:val="00EB0AB1"/>
    <w:rsid w:val="00EB0F36"/>
    <w:rsid w:val="00EB3E17"/>
    <w:rsid w:val="00EB7362"/>
    <w:rsid w:val="00EC0BFB"/>
    <w:rsid w:val="00EC2DC3"/>
    <w:rsid w:val="00EC3109"/>
    <w:rsid w:val="00EC3366"/>
    <w:rsid w:val="00EC3578"/>
    <w:rsid w:val="00EC5916"/>
    <w:rsid w:val="00EC6778"/>
    <w:rsid w:val="00EC67C8"/>
    <w:rsid w:val="00EC6A13"/>
    <w:rsid w:val="00EC6B26"/>
    <w:rsid w:val="00ED1B72"/>
    <w:rsid w:val="00ED1E94"/>
    <w:rsid w:val="00ED37E5"/>
    <w:rsid w:val="00ED422F"/>
    <w:rsid w:val="00ED6B01"/>
    <w:rsid w:val="00ED79A5"/>
    <w:rsid w:val="00EE0CB0"/>
    <w:rsid w:val="00EE0E05"/>
    <w:rsid w:val="00EE3D3A"/>
    <w:rsid w:val="00EE553E"/>
    <w:rsid w:val="00EE5AF8"/>
    <w:rsid w:val="00EE66E0"/>
    <w:rsid w:val="00EE7620"/>
    <w:rsid w:val="00EE7FD5"/>
    <w:rsid w:val="00EF257A"/>
    <w:rsid w:val="00EF2974"/>
    <w:rsid w:val="00EF6874"/>
    <w:rsid w:val="00EF6F87"/>
    <w:rsid w:val="00F00737"/>
    <w:rsid w:val="00F03753"/>
    <w:rsid w:val="00F03B50"/>
    <w:rsid w:val="00F0520D"/>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70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4F"/>
    <w:rsid w:val="00FA39B8"/>
    <w:rsid w:val="00FA3BB8"/>
    <w:rsid w:val="00FA6224"/>
    <w:rsid w:val="00FA62BF"/>
    <w:rsid w:val="00FA6BDA"/>
    <w:rsid w:val="00FA727D"/>
    <w:rsid w:val="00FA7C28"/>
    <w:rsid w:val="00FB05CB"/>
    <w:rsid w:val="00FB146F"/>
    <w:rsid w:val="00FB1D71"/>
    <w:rsid w:val="00FB456D"/>
    <w:rsid w:val="00FB610F"/>
    <w:rsid w:val="00FB6134"/>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E0FCD"/>
    <w:rsid w:val="00FE1CC3"/>
    <w:rsid w:val="00FE2BC4"/>
    <w:rsid w:val="00FE541D"/>
    <w:rsid w:val="00FE6414"/>
    <w:rsid w:val="00FE7719"/>
    <w:rsid w:val="00FE7E29"/>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29061605">
      <w:bodyDiv w:val="1"/>
      <w:marLeft w:val="0"/>
      <w:marRight w:val="0"/>
      <w:marTop w:val="0"/>
      <w:marBottom w:val="0"/>
      <w:divBdr>
        <w:top w:val="none" w:sz="0" w:space="0" w:color="auto"/>
        <w:left w:val="none" w:sz="0" w:space="0" w:color="auto"/>
        <w:bottom w:val="none" w:sz="0" w:space="0" w:color="auto"/>
        <w:right w:val="none" w:sz="0" w:space="0" w:color="auto"/>
      </w:divBdr>
      <w:divsChild>
        <w:div w:id="116459702">
          <w:marLeft w:val="360"/>
          <w:marRight w:val="0"/>
          <w:marTop w:val="200"/>
          <w:marBottom w:val="0"/>
          <w:divBdr>
            <w:top w:val="none" w:sz="0" w:space="0" w:color="auto"/>
            <w:left w:val="none" w:sz="0" w:space="0" w:color="auto"/>
            <w:bottom w:val="none" w:sz="0" w:space="0" w:color="auto"/>
            <w:right w:val="none" w:sz="0" w:space="0" w:color="auto"/>
          </w:divBdr>
        </w:div>
        <w:div w:id="2081125931">
          <w:marLeft w:val="360"/>
          <w:marRight w:val="0"/>
          <w:marTop w:val="2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307534">
      <w:bodyDiv w:val="1"/>
      <w:marLeft w:val="0"/>
      <w:marRight w:val="0"/>
      <w:marTop w:val="0"/>
      <w:marBottom w:val="0"/>
      <w:divBdr>
        <w:top w:val="none" w:sz="0" w:space="0" w:color="auto"/>
        <w:left w:val="none" w:sz="0" w:space="0" w:color="auto"/>
        <w:bottom w:val="none" w:sz="0" w:space="0" w:color="auto"/>
        <w:right w:val="none" w:sz="0" w:space="0" w:color="auto"/>
      </w:divBdr>
      <w:divsChild>
        <w:div w:id="666592461">
          <w:marLeft w:val="360"/>
          <w:marRight w:val="0"/>
          <w:marTop w:val="200"/>
          <w:marBottom w:val="0"/>
          <w:divBdr>
            <w:top w:val="none" w:sz="0" w:space="0" w:color="auto"/>
            <w:left w:val="none" w:sz="0" w:space="0" w:color="auto"/>
            <w:bottom w:val="none" w:sz="0" w:space="0" w:color="auto"/>
            <w:right w:val="none" w:sz="0" w:space="0" w:color="auto"/>
          </w:divBdr>
        </w:div>
        <w:div w:id="507912235">
          <w:marLeft w:val="360"/>
          <w:marRight w:val="0"/>
          <w:marTop w:val="200"/>
          <w:marBottom w:val="0"/>
          <w:divBdr>
            <w:top w:val="none" w:sz="0" w:space="0" w:color="auto"/>
            <w:left w:val="none" w:sz="0" w:space="0" w:color="auto"/>
            <w:bottom w:val="none" w:sz="0" w:space="0" w:color="auto"/>
            <w:right w:val="none" w:sz="0" w:space="0" w:color="auto"/>
          </w:divBdr>
        </w:div>
        <w:div w:id="1972051950">
          <w:marLeft w:val="360"/>
          <w:marRight w:val="0"/>
          <w:marTop w:val="200"/>
          <w:marBottom w:val="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970093290">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362671">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31788423">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5AIRPNAIUNRU-1328258698-4216</_dlc_DocId>
    <_dlc_DocIdUrl xmlns="71c5aaf6-e6ce-465b-b873-5148d2a4c105">
      <Url>https://nokia.sharepoint.com/sites/c5g/5gradio/_layouts/15/DocIdRedir.aspx?ID=5AIRPNAIUNRU-1328258698-4216</Url>
      <Description>5AIRPNAIUNRU-1328258698-4216</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719BC21C-F9D9-4ED6-9740-5B56CCABD8E6}">
  <ds:schemaRefs>
    <ds:schemaRef ds:uri="http://schemas.microsoft.com/sharepoint/events"/>
  </ds:schemaRefs>
</ds:datastoreItem>
</file>

<file path=customXml/itemProps3.xml><?xml version="1.0" encoding="utf-8"?>
<ds:datastoreItem xmlns:ds="http://schemas.openxmlformats.org/officeDocument/2006/customXml" ds:itemID="{49F8CB79-32A7-44A5-B6C3-D67CB9219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AA83F4-4903-455F-9B95-B75827078942}">
  <ds:schemaRefs>
    <ds:schemaRef ds:uri="http://schemas.openxmlformats.org/officeDocument/2006/bibliography"/>
  </ds:schemaRefs>
</ds:datastoreItem>
</file>

<file path=customXml/itemProps5.xml><?xml version="1.0" encoding="utf-8"?>
<ds:datastoreItem xmlns:ds="http://schemas.openxmlformats.org/officeDocument/2006/customXml" ds:itemID="{7B1515F6-7C06-49DD-8171-4AF44DCD5594}">
  <ds:schemaRefs>
    <ds:schemaRef ds:uri="http://schemas.microsoft.com/office/2006/documentManagement/types"/>
    <ds:schemaRef ds:uri="http://schemas.openxmlformats.org/package/2006/metadata/core-properties"/>
    <ds:schemaRef ds:uri="3b34c8f0-1ef5-4d1e-bb66-517ce7fe7356"/>
    <ds:schemaRef ds:uri="0b6aed8e-0313-4d17-80ff-d0e5da4931c5"/>
    <ds:schemaRef ds:uri="http://purl.org/dc/dcmitype/"/>
    <ds:schemaRef ds:uri="http://purl.org/dc/elements/1.1/"/>
    <ds:schemaRef ds:uri="http://www.w3.org/XML/1998/namespace"/>
    <ds:schemaRef ds:uri="http://schemas.microsoft.com/office/infopath/2007/PartnerControls"/>
    <ds:schemaRef ds:uri="71c5aaf6-e6ce-465b-b873-5148d2a4c105"/>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26A1860D-0E1E-42C5-9317-7B105E0EB4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528</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3207</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Johannes</cp:lastModifiedBy>
  <cp:revision>8</cp:revision>
  <cp:lastPrinted>2013-03-22T15:57:00Z</cp:lastPrinted>
  <dcterms:created xsi:type="dcterms:W3CDTF">2021-05-11T17:22:00Z</dcterms:created>
  <dcterms:modified xsi:type="dcterms:W3CDTF">2021-10-22T13:09:00Z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de3c445b-a8a3-44d3-ac99-b4d0fc48aba4</vt:lpwstr>
  </property>
</Properties>
</file>